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FF2E0D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ДУБОВООВРАЖНОГО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8607CB" w:rsidRPr="00372930" w:rsidRDefault="00FF2E0D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СВЕТЛОЯРСКОГО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372930" w:rsidRDefault="003128CB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3128CB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1E77">
        <w:rPr>
          <w:rFonts w:ascii="Times New Roman" w:hAnsi="Times New Roman" w:cs="Times New Roman"/>
          <w:bCs/>
          <w:sz w:val="24"/>
          <w:szCs w:val="24"/>
        </w:rPr>
        <w:t>07 сентября 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г</w:t>
      </w:r>
      <w:r w:rsidR="006C1E77">
        <w:rPr>
          <w:rFonts w:ascii="Times New Roman" w:hAnsi="Times New Roman" w:cs="Times New Roman"/>
          <w:bCs/>
          <w:sz w:val="24"/>
          <w:szCs w:val="24"/>
        </w:rPr>
        <w:t xml:space="preserve">.                       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6C1E77">
        <w:rPr>
          <w:rFonts w:ascii="Times New Roman" w:hAnsi="Times New Roman" w:cs="Times New Roman"/>
          <w:bCs/>
          <w:sz w:val="24"/>
          <w:szCs w:val="24"/>
        </w:rPr>
        <w:t>71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6C1E77" w:rsidRDefault="008607CB" w:rsidP="006C1E77">
      <w:pPr>
        <w:pStyle w:val="ConsPlusNormal"/>
        <w:tabs>
          <w:tab w:val="left" w:pos="4200"/>
          <w:tab w:val="center" w:pos="5103"/>
        </w:tabs>
        <w:ind w:right="59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7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6C1E77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8607CB" w:rsidRPr="00372930" w:rsidRDefault="00372930" w:rsidP="006C1E77">
      <w:pPr>
        <w:pStyle w:val="ConsPlusNormal"/>
        <w:tabs>
          <w:tab w:val="left" w:pos="4200"/>
          <w:tab w:val="center" w:pos="5103"/>
        </w:tabs>
        <w:ind w:right="59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C1E77">
        <w:rPr>
          <w:rFonts w:ascii="Times New Roman" w:hAnsi="Times New Roman" w:cs="Times New Roman"/>
          <w:bCs/>
          <w:sz w:val="24"/>
          <w:szCs w:val="24"/>
        </w:rPr>
        <w:t xml:space="preserve">115 </w:t>
      </w:r>
      <w:r w:rsidRPr="006C1E7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1E77">
        <w:rPr>
          <w:rFonts w:ascii="Times New Roman" w:hAnsi="Times New Roman" w:cs="Times New Roman"/>
          <w:bCs/>
          <w:sz w:val="24"/>
          <w:szCs w:val="24"/>
        </w:rPr>
        <w:t>12</w:t>
      </w:r>
      <w:r w:rsidRPr="006C1E77">
        <w:rPr>
          <w:rFonts w:ascii="Times New Roman" w:hAnsi="Times New Roman" w:cs="Times New Roman"/>
          <w:bCs/>
          <w:sz w:val="24"/>
          <w:szCs w:val="24"/>
        </w:rPr>
        <w:t>.0</w:t>
      </w:r>
      <w:r w:rsidR="006C1E77">
        <w:rPr>
          <w:rFonts w:ascii="Times New Roman" w:hAnsi="Times New Roman" w:cs="Times New Roman"/>
          <w:bCs/>
          <w:sz w:val="24"/>
          <w:szCs w:val="24"/>
        </w:rPr>
        <w:t>8</w:t>
      </w:r>
      <w:r w:rsidRPr="006C1E77">
        <w:rPr>
          <w:rFonts w:ascii="Times New Roman" w:hAnsi="Times New Roman" w:cs="Times New Roman"/>
          <w:bCs/>
          <w:sz w:val="24"/>
          <w:szCs w:val="24"/>
        </w:rPr>
        <w:t>.2016 года</w:t>
      </w:r>
      <w:r w:rsidR="006C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88D" w:rsidRPr="006C1E77">
        <w:rPr>
          <w:rFonts w:ascii="Times New Roman" w:hAnsi="Times New Roman" w:cs="Times New Roman"/>
          <w:sz w:val="24"/>
          <w:szCs w:val="24"/>
        </w:rPr>
        <w:t>"</w:t>
      </w:r>
      <w:r w:rsidRPr="006C1E7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6C1E77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  <w:r w:rsidR="006C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6C1E77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  <w:r w:rsidR="006C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C1E77">
        <w:rPr>
          <w:rFonts w:ascii="Times New Roman" w:hAnsi="Times New Roman" w:cs="Times New Roman"/>
          <w:bCs/>
          <w:sz w:val="24"/>
          <w:szCs w:val="24"/>
        </w:rPr>
        <w:t>Дубовоовражного</w:t>
      </w:r>
      <w:proofErr w:type="spellEnd"/>
      <w:r w:rsidR="006C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6C1E7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6C1E77">
        <w:rPr>
          <w:rFonts w:ascii="Times New Roman" w:hAnsi="Times New Roman" w:cs="Times New Roman"/>
          <w:bCs/>
          <w:sz w:val="24"/>
          <w:szCs w:val="24"/>
        </w:rPr>
        <w:t>Светлоярского</w:t>
      </w:r>
      <w:proofErr w:type="spellEnd"/>
      <w:r w:rsidR="006C1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7CB" w:rsidRPr="006C1E77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6C1E77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1E77" w:rsidRDefault="008607CB" w:rsidP="006C1E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E7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Pr="006C1E77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6C1E77">
        <w:rPr>
          <w:rFonts w:ascii="Times New Roman" w:hAnsi="Times New Roman" w:cs="Times New Roman"/>
          <w:sz w:val="24"/>
          <w:szCs w:val="24"/>
        </w:rPr>
        <w:t>4</w:t>
      </w:r>
      <w:r w:rsidRPr="006C1E7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6C1E77">
        <w:rPr>
          <w:rFonts w:ascii="Times New Roman" w:hAnsi="Times New Roman" w:cs="Times New Roman"/>
          <w:sz w:val="24"/>
          <w:szCs w:val="24"/>
        </w:rPr>
        <w:t>№</w:t>
      </w:r>
      <w:r w:rsidRPr="006C1E7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6C1E77" w:rsidRDefault="006C1E77" w:rsidP="006C1E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CB" w:rsidRDefault="008607CB" w:rsidP="006C1E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7293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C1E77" w:rsidRPr="00372930" w:rsidRDefault="006C1E77" w:rsidP="006C1E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6C1E77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="006C1E77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6C1E77"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 w:rsidR="006C1E77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6C1E77">
        <w:rPr>
          <w:rFonts w:ascii="Times New Roman" w:hAnsi="Times New Roman"/>
          <w:sz w:val="24"/>
          <w:szCs w:val="24"/>
        </w:rPr>
        <w:t>12</w:t>
      </w:r>
      <w:r w:rsidR="00372930">
        <w:rPr>
          <w:rFonts w:ascii="Times New Roman" w:hAnsi="Times New Roman"/>
          <w:sz w:val="24"/>
          <w:szCs w:val="24"/>
        </w:rPr>
        <w:t>.0</w:t>
      </w:r>
      <w:r w:rsidR="006C1E77">
        <w:rPr>
          <w:rFonts w:ascii="Times New Roman" w:hAnsi="Times New Roman"/>
          <w:sz w:val="24"/>
          <w:szCs w:val="24"/>
        </w:rPr>
        <w:t>8</w:t>
      </w:r>
      <w:r w:rsidR="00372930">
        <w:rPr>
          <w:rFonts w:ascii="Times New Roman" w:hAnsi="Times New Roman"/>
          <w:sz w:val="24"/>
          <w:szCs w:val="24"/>
        </w:rPr>
        <w:t>.201</w:t>
      </w:r>
      <w:r w:rsidR="006C1E77">
        <w:rPr>
          <w:rFonts w:ascii="Times New Roman" w:hAnsi="Times New Roman"/>
          <w:sz w:val="24"/>
          <w:szCs w:val="24"/>
        </w:rPr>
        <w:t>6</w:t>
      </w:r>
      <w:r w:rsidR="00372930">
        <w:rPr>
          <w:rFonts w:ascii="Times New Roman" w:hAnsi="Times New Roman"/>
          <w:sz w:val="24"/>
          <w:szCs w:val="24"/>
        </w:rPr>
        <w:t xml:space="preserve"> года № </w:t>
      </w:r>
      <w:r w:rsidR="006C1E77">
        <w:rPr>
          <w:rFonts w:ascii="Times New Roman" w:hAnsi="Times New Roman"/>
          <w:sz w:val="24"/>
          <w:szCs w:val="24"/>
        </w:rPr>
        <w:t>115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proofErr w:type="spellStart"/>
      <w:r w:rsidR="006C1E77">
        <w:rPr>
          <w:rFonts w:ascii="Times New Roman" w:hAnsi="Times New Roman"/>
          <w:bCs/>
          <w:sz w:val="24"/>
          <w:szCs w:val="24"/>
        </w:rPr>
        <w:t>Дубовоовражного</w:t>
      </w:r>
      <w:proofErr w:type="spellEnd"/>
      <w:r w:rsidR="006C1E77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6C1E77">
        <w:rPr>
          <w:rFonts w:ascii="Times New Roman" w:hAnsi="Times New Roman"/>
          <w:bCs/>
          <w:sz w:val="24"/>
          <w:szCs w:val="24"/>
        </w:rPr>
        <w:t>Светлоярского</w:t>
      </w:r>
      <w:proofErr w:type="spellEnd"/>
      <w:r w:rsidR="006C1E77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6C1E7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запроса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6C1E77">
        <w:rPr>
          <w:rFonts w:ascii="Times New Roman" w:hAnsi="Times New Roman"/>
          <w:sz w:val="24"/>
          <w:szCs w:val="24"/>
        </w:rPr>
        <w:t>Дубовоовражного</w:t>
      </w:r>
      <w:proofErr w:type="spellEnd"/>
      <w:r w:rsidR="006C1E77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C1E77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6C1E77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6C1E77">
        <w:rPr>
          <w:rFonts w:ascii="Times New Roman" w:hAnsi="Times New Roman"/>
          <w:sz w:val="24"/>
          <w:szCs w:val="24"/>
        </w:rPr>
        <w:t>Дубовоовражного</w:t>
      </w:r>
      <w:proofErr w:type="spellEnd"/>
      <w:r w:rsidR="006C1E77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C1E77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6C1E77"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>
        <w:rPr>
          <w:rFonts w:ascii="Times New Roman" w:hAnsi="Times New Roman"/>
          <w:sz w:val="24"/>
          <w:szCs w:val="24"/>
        </w:rPr>
        <w:t>афике муниципального заказчика</w:t>
      </w:r>
      <w:proofErr w:type="gramStart"/>
      <w:r w:rsidR="00FA2653">
        <w:rPr>
          <w:rFonts w:ascii="Times New Roman" w:hAnsi="Times New Roman"/>
          <w:sz w:val="24"/>
          <w:szCs w:val="24"/>
        </w:rPr>
        <w:t>.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="006C1E77">
        <w:rPr>
          <w:rFonts w:ascii="Times New Roman" w:hAnsi="Times New Roman" w:cs="Times New Roman"/>
          <w:sz w:val="24"/>
          <w:szCs w:val="24"/>
        </w:rPr>
        <w:t xml:space="preserve"> в установленном на территории поселения порядке</w:t>
      </w:r>
      <w:r w:rsidR="008607CB" w:rsidRPr="00372930">
        <w:rPr>
          <w:rFonts w:ascii="Times New Roman" w:hAnsi="Times New Roman" w:cs="Times New Roman"/>
          <w:sz w:val="24"/>
          <w:szCs w:val="24"/>
        </w:rPr>
        <w:t>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372930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>
      <w:pPr>
        <w:rPr>
          <w:rFonts w:ascii="Times New Roman" w:hAnsi="Times New Roman"/>
          <w:sz w:val="24"/>
          <w:szCs w:val="24"/>
        </w:rPr>
      </w:pPr>
    </w:p>
    <w:p w:rsidR="00372476" w:rsidRDefault="006C1E77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8607CB" w:rsidRPr="0037293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</w:p>
    <w:p w:rsidR="008607CB" w:rsidRDefault="006C1E77" w:rsidP="001D470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Дубовоовражного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5A7A97" w:rsidRPr="00372930">
        <w:rPr>
          <w:rFonts w:ascii="Times New Roman" w:hAnsi="Times New Roman"/>
          <w:sz w:val="24"/>
          <w:szCs w:val="24"/>
        </w:rPr>
        <w:t xml:space="preserve">                       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  <w:t xml:space="preserve">      </w:t>
      </w:r>
      <w:bookmarkStart w:id="0" w:name="_GoBack"/>
      <w:bookmarkEnd w:id="0"/>
      <w:r w:rsidR="00EC3B56">
        <w:rPr>
          <w:rFonts w:ascii="Times New Roman" w:hAnsi="Times New Roman"/>
          <w:sz w:val="24"/>
          <w:szCs w:val="24"/>
        </w:rPr>
        <w:t xml:space="preserve"> </w:t>
      </w:r>
      <w:r w:rsidR="00372476">
        <w:rPr>
          <w:rFonts w:ascii="Times New Roman" w:hAnsi="Times New Roman"/>
          <w:sz w:val="24"/>
          <w:szCs w:val="24"/>
        </w:rPr>
        <w:t>Т.И. Тощева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4D" w:rsidRDefault="00A6614D" w:rsidP="006256DA">
      <w:pPr>
        <w:spacing w:after="0" w:line="240" w:lineRule="auto"/>
      </w:pPr>
      <w:r>
        <w:separator/>
      </w:r>
    </w:p>
  </w:endnote>
  <w:endnote w:type="continuationSeparator" w:id="0">
    <w:p w:rsidR="00A6614D" w:rsidRDefault="00A6614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4D" w:rsidRDefault="00A6614D" w:rsidP="006256DA">
      <w:pPr>
        <w:spacing w:after="0" w:line="240" w:lineRule="auto"/>
      </w:pPr>
      <w:r>
        <w:separator/>
      </w:r>
    </w:p>
  </w:footnote>
  <w:footnote w:type="continuationSeparator" w:id="0">
    <w:p w:rsidR="00A6614D" w:rsidRDefault="00A6614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3128CB"/>
    <w:rsid w:val="00367194"/>
    <w:rsid w:val="00372476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1E77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4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Glbuh</cp:lastModifiedBy>
  <cp:revision>2</cp:revision>
  <cp:lastPrinted>2018-09-19T07:22:00Z</cp:lastPrinted>
  <dcterms:created xsi:type="dcterms:W3CDTF">2018-09-19T07:23:00Z</dcterms:created>
  <dcterms:modified xsi:type="dcterms:W3CDTF">2018-09-19T07:23:00Z</dcterms:modified>
</cp:coreProperties>
</file>