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4C" w:rsidRPr="003B5410" w:rsidRDefault="008A734C" w:rsidP="008A734C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Администрация Дубовоовражного сельского поселения</w:t>
      </w:r>
    </w:p>
    <w:p w:rsidR="008A734C" w:rsidRPr="003B5410" w:rsidRDefault="008A734C" w:rsidP="008A734C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8A734C" w:rsidRPr="003B5410" w:rsidRDefault="008A734C" w:rsidP="008A734C">
      <w:pPr>
        <w:jc w:val="center"/>
        <w:rPr>
          <w:sz w:val="26"/>
          <w:szCs w:val="26"/>
        </w:rPr>
      </w:pPr>
    </w:p>
    <w:p w:rsidR="008A734C" w:rsidRPr="003B5410" w:rsidRDefault="008A734C" w:rsidP="008A734C">
      <w:pP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ПОСТАНОВЛЕНИЕ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3B541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B5410">
        <w:rPr>
          <w:sz w:val="26"/>
          <w:szCs w:val="26"/>
        </w:rPr>
        <w:t>.201</w:t>
      </w:r>
      <w:r>
        <w:rPr>
          <w:sz w:val="26"/>
          <w:szCs w:val="26"/>
        </w:rPr>
        <w:t>9г.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5410">
        <w:rPr>
          <w:sz w:val="26"/>
          <w:szCs w:val="26"/>
        </w:rPr>
        <w:t xml:space="preserve">№ </w:t>
      </w:r>
      <w:r>
        <w:rPr>
          <w:sz w:val="26"/>
          <w:szCs w:val="26"/>
        </w:rPr>
        <w:t>74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Об утверждении отчета об исполнении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бюджета Дубовоовражного сельского поселения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Светлоярского муниципального района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Волгоградской области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</w:t>
      </w:r>
      <w:r w:rsidRPr="003B541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B5410">
        <w:rPr>
          <w:sz w:val="26"/>
          <w:szCs w:val="26"/>
        </w:rPr>
        <w:t xml:space="preserve"> года</w:t>
      </w:r>
    </w:p>
    <w:p w:rsidR="008A734C" w:rsidRPr="003B5410" w:rsidRDefault="008A734C" w:rsidP="008A734C">
      <w:pPr>
        <w:ind w:firstLine="709"/>
        <w:jc w:val="both"/>
        <w:rPr>
          <w:sz w:val="26"/>
          <w:szCs w:val="26"/>
        </w:rPr>
      </w:pPr>
    </w:p>
    <w:p w:rsidR="008A734C" w:rsidRPr="003B5410" w:rsidRDefault="008A734C" w:rsidP="008A734C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В соответствии со статьей 264.2 Бюджетного Кодекса Российской Федерации, с пунктом 1 статьи 22 Положения о бюджетном процессе в Дубовоовражном сельском поселении, утвержденного решением Совета депутатов Дубовоовражного сельского поселения от 31.05.2016 №</w:t>
      </w:r>
      <w:r>
        <w:rPr>
          <w:sz w:val="26"/>
          <w:szCs w:val="26"/>
        </w:rPr>
        <w:t xml:space="preserve"> </w:t>
      </w:r>
      <w:r w:rsidRPr="003B5410">
        <w:rPr>
          <w:sz w:val="26"/>
          <w:szCs w:val="26"/>
        </w:rPr>
        <w:t xml:space="preserve">4/13, 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</w:p>
    <w:p w:rsidR="008A734C" w:rsidRPr="003B5410" w:rsidRDefault="008A734C" w:rsidP="008A734C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п о с т а н о в л я ю:</w:t>
      </w:r>
    </w:p>
    <w:p w:rsidR="008A734C" w:rsidRPr="003B5410" w:rsidRDefault="008A734C" w:rsidP="008A734C">
      <w:pPr>
        <w:ind w:firstLine="720"/>
        <w:jc w:val="both"/>
        <w:rPr>
          <w:sz w:val="26"/>
          <w:szCs w:val="26"/>
        </w:rPr>
      </w:pPr>
    </w:p>
    <w:p w:rsidR="008A734C" w:rsidRPr="003B5410" w:rsidRDefault="008A734C" w:rsidP="008A734C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1. Утвердить отчет об исполнении бюджета Дубовоовражного сельского поселения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2019</w:t>
      </w:r>
      <w:r w:rsidRPr="003B5410">
        <w:rPr>
          <w:sz w:val="26"/>
          <w:szCs w:val="26"/>
        </w:rPr>
        <w:t xml:space="preserve"> года по доходам в сумме </w:t>
      </w:r>
      <w:r>
        <w:rPr>
          <w:sz w:val="26"/>
          <w:szCs w:val="26"/>
        </w:rPr>
        <w:t>3 629,6</w:t>
      </w:r>
      <w:r w:rsidRPr="007A0A1E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3 818,1</w:t>
      </w:r>
      <w:r w:rsidRPr="007A0A1E">
        <w:rPr>
          <w:sz w:val="26"/>
          <w:szCs w:val="26"/>
        </w:rPr>
        <w:t xml:space="preserve"> тыс. рублей с превышением </w:t>
      </w:r>
      <w:r>
        <w:rPr>
          <w:sz w:val="26"/>
          <w:szCs w:val="26"/>
        </w:rPr>
        <w:t>расходов</w:t>
      </w:r>
      <w:r w:rsidRPr="007A0A1E">
        <w:rPr>
          <w:sz w:val="26"/>
          <w:szCs w:val="26"/>
        </w:rPr>
        <w:t xml:space="preserve"> над </w:t>
      </w:r>
      <w:r>
        <w:rPr>
          <w:sz w:val="26"/>
          <w:szCs w:val="26"/>
        </w:rPr>
        <w:t>до</w:t>
      </w:r>
      <w:r w:rsidRPr="007A0A1E">
        <w:rPr>
          <w:sz w:val="26"/>
          <w:szCs w:val="26"/>
        </w:rPr>
        <w:t>ходами (</w:t>
      </w:r>
      <w:r>
        <w:rPr>
          <w:sz w:val="26"/>
          <w:szCs w:val="26"/>
        </w:rPr>
        <w:t>де</w:t>
      </w:r>
      <w:r w:rsidRPr="007A0A1E">
        <w:rPr>
          <w:sz w:val="26"/>
          <w:szCs w:val="26"/>
        </w:rPr>
        <w:t xml:space="preserve">фицит бюджета) в сумме </w:t>
      </w:r>
      <w:r>
        <w:rPr>
          <w:sz w:val="26"/>
          <w:szCs w:val="26"/>
        </w:rPr>
        <w:t>188,5</w:t>
      </w:r>
      <w:r w:rsidRPr="007A0A1E">
        <w:rPr>
          <w:sz w:val="26"/>
          <w:szCs w:val="26"/>
        </w:rPr>
        <w:t xml:space="preserve"> тыс. рублей, и следующие</w:t>
      </w:r>
      <w:r w:rsidRPr="003B5410">
        <w:rPr>
          <w:sz w:val="26"/>
          <w:szCs w:val="26"/>
        </w:rPr>
        <w:t xml:space="preserve"> показатели:</w:t>
      </w:r>
    </w:p>
    <w:p w:rsidR="008A734C" w:rsidRDefault="008A734C" w:rsidP="008A734C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доходов бюджета Дубовоовражного сельского поселения по кодам классификации доходов бюджетов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2019</w:t>
      </w:r>
      <w:r w:rsidRPr="003B5410">
        <w:rPr>
          <w:sz w:val="26"/>
          <w:szCs w:val="26"/>
        </w:rPr>
        <w:t xml:space="preserve"> года согласно приложению № 1 к настоящему постановлению;</w:t>
      </w:r>
    </w:p>
    <w:p w:rsidR="008A734C" w:rsidRPr="003B5410" w:rsidRDefault="008A734C" w:rsidP="008A734C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разделам, подразделам классификации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2019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2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8A734C" w:rsidRPr="003B5410" w:rsidRDefault="008A734C" w:rsidP="008A734C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ведомственной структуре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2019</w:t>
      </w:r>
      <w:r w:rsidRPr="003B5410">
        <w:rPr>
          <w:sz w:val="26"/>
          <w:szCs w:val="26"/>
        </w:rPr>
        <w:t xml:space="preserve"> года согласно приложению № </w:t>
      </w:r>
      <w:r>
        <w:rPr>
          <w:sz w:val="26"/>
          <w:szCs w:val="26"/>
        </w:rPr>
        <w:t>3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8A734C" w:rsidRPr="003B5410" w:rsidRDefault="008A734C" w:rsidP="008A734C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источников финансирования дефицита бюджета Дубовоовражного сельского поселения по кодам классификации источников финансирования дефицита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2019</w:t>
      </w:r>
      <w:r w:rsidRPr="003B5410">
        <w:rPr>
          <w:sz w:val="26"/>
          <w:szCs w:val="26"/>
        </w:rPr>
        <w:t xml:space="preserve">  года согласно приложению № 4 к настоящему постановлению.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</w:p>
    <w:p w:rsidR="008A734C" w:rsidRPr="003B5410" w:rsidRDefault="008A734C" w:rsidP="008A734C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2. Направить настоящее постановление в Совет депутатов Дубовоовражного сельского поселения и Контрольно-счетную палату Светлоярского муниципального района.</w:t>
      </w:r>
    </w:p>
    <w:p w:rsidR="008A734C" w:rsidRPr="003B5410" w:rsidRDefault="008A734C" w:rsidP="008A734C">
      <w:pPr>
        <w:ind w:firstLine="709"/>
        <w:jc w:val="both"/>
        <w:rPr>
          <w:sz w:val="26"/>
          <w:szCs w:val="26"/>
        </w:rPr>
      </w:pPr>
    </w:p>
    <w:p w:rsidR="008A734C" w:rsidRPr="003B5410" w:rsidRDefault="008A734C" w:rsidP="008A734C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8A734C" w:rsidRPr="003B5410" w:rsidRDefault="008A734C" w:rsidP="008A734C">
      <w:pPr>
        <w:ind w:firstLine="720"/>
        <w:jc w:val="both"/>
        <w:rPr>
          <w:sz w:val="26"/>
          <w:szCs w:val="26"/>
        </w:rPr>
      </w:pPr>
    </w:p>
    <w:p w:rsidR="008A734C" w:rsidRPr="003B5410" w:rsidRDefault="008A734C" w:rsidP="008A734C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4. Контроль над исполнением настоящего постановления оставляю за собой.</w:t>
      </w:r>
    </w:p>
    <w:p w:rsidR="008A734C" w:rsidRPr="003B5410" w:rsidRDefault="008A734C" w:rsidP="008A734C">
      <w:pPr>
        <w:jc w:val="both"/>
        <w:rPr>
          <w:sz w:val="26"/>
          <w:szCs w:val="26"/>
        </w:rPr>
      </w:pPr>
    </w:p>
    <w:p w:rsidR="008A734C" w:rsidRPr="003B5410" w:rsidRDefault="008A734C" w:rsidP="008A73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B541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B5410">
        <w:rPr>
          <w:sz w:val="26"/>
          <w:szCs w:val="26"/>
        </w:rPr>
        <w:t xml:space="preserve"> Дубовоовражного сельского поселения</w:t>
      </w:r>
      <w:r w:rsidRPr="003B5410">
        <w:rPr>
          <w:sz w:val="26"/>
          <w:szCs w:val="26"/>
        </w:rPr>
        <w:tab/>
      </w:r>
      <w:r w:rsidRPr="003B54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В.В. Ахметшин</w:t>
      </w:r>
    </w:p>
    <w:p w:rsidR="008A734C" w:rsidRDefault="008A734C" w:rsidP="004424EE">
      <w:pPr>
        <w:pStyle w:val="2"/>
        <w:jc w:val="center"/>
        <w:rPr>
          <w:b/>
          <w:sz w:val="26"/>
          <w:szCs w:val="26"/>
        </w:rPr>
      </w:pPr>
      <w:bookmarkStart w:id="0" w:name="_GoBack"/>
      <w:bookmarkEnd w:id="0"/>
    </w:p>
    <w:p w:rsidR="008A734C" w:rsidRDefault="008A734C" w:rsidP="004424EE">
      <w:pPr>
        <w:pStyle w:val="2"/>
        <w:jc w:val="center"/>
        <w:rPr>
          <w:b/>
          <w:sz w:val="26"/>
          <w:szCs w:val="26"/>
        </w:rPr>
      </w:pPr>
    </w:p>
    <w:p w:rsidR="000271CB" w:rsidRPr="00732F57" w:rsidRDefault="000271CB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Отче</w:t>
      </w:r>
      <w:r w:rsidR="00DB55CC" w:rsidRPr="00732F57">
        <w:rPr>
          <w:b/>
          <w:sz w:val="26"/>
          <w:szCs w:val="26"/>
        </w:rPr>
        <w:t xml:space="preserve">т об исполнении </w:t>
      </w:r>
    </w:p>
    <w:p w:rsidR="00856872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б</w:t>
      </w:r>
      <w:r w:rsidR="00DB55CC" w:rsidRPr="00732F57">
        <w:rPr>
          <w:b/>
          <w:sz w:val="26"/>
          <w:szCs w:val="26"/>
        </w:rPr>
        <w:t>юджета</w:t>
      </w:r>
      <w:r w:rsidRPr="00732F57">
        <w:rPr>
          <w:b/>
          <w:sz w:val="26"/>
          <w:szCs w:val="26"/>
        </w:rPr>
        <w:t xml:space="preserve"> </w:t>
      </w:r>
      <w:r w:rsidR="00304497" w:rsidRPr="00732F57">
        <w:rPr>
          <w:b/>
          <w:sz w:val="26"/>
          <w:szCs w:val="26"/>
        </w:rPr>
        <w:t>Дубовоовражного</w:t>
      </w:r>
      <w:r w:rsidR="009C427B" w:rsidRPr="00732F57">
        <w:rPr>
          <w:b/>
          <w:sz w:val="26"/>
          <w:szCs w:val="26"/>
        </w:rPr>
        <w:t xml:space="preserve"> сельского</w:t>
      </w:r>
      <w:r w:rsidR="00956AB3" w:rsidRPr="00732F57">
        <w:rPr>
          <w:b/>
          <w:sz w:val="26"/>
          <w:szCs w:val="26"/>
        </w:rPr>
        <w:t xml:space="preserve"> поселения</w:t>
      </w:r>
      <w:r w:rsidR="00856872" w:rsidRPr="00732F57">
        <w:rPr>
          <w:b/>
          <w:sz w:val="26"/>
          <w:szCs w:val="26"/>
        </w:rPr>
        <w:t xml:space="preserve"> </w:t>
      </w:r>
    </w:p>
    <w:p w:rsidR="00DB55CC" w:rsidRPr="00732F57" w:rsidRDefault="0085687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4424EE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з</w:t>
      </w:r>
      <w:r w:rsidR="004424EE" w:rsidRPr="00732F57">
        <w:rPr>
          <w:b/>
          <w:sz w:val="26"/>
          <w:szCs w:val="26"/>
        </w:rPr>
        <w:t>а</w:t>
      </w:r>
      <w:r w:rsidRPr="00732F57">
        <w:rPr>
          <w:b/>
          <w:sz w:val="26"/>
          <w:szCs w:val="26"/>
        </w:rPr>
        <w:t xml:space="preserve"> </w:t>
      </w:r>
      <w:r w:rsidR="00052C32">
        <w:rPr>
          <w:b/>
          <w:sz w:val="26"/>
          <w:szCs w:val="26"/>
          <w:lang w:val="en-US"/>
        </w:rPr>
        <w:t>I</w:t>
      </w:r>
      <w:r w:rsidR="00052C32" w:rsidRPr="00052C32">
        <w:rPr>
          <w:b/>
          <w:sz w:val="26"/>
          <w:szCs w:val="26"/>
        </w:rPr>
        <w:t xml:space="preserve"> </w:t>
      </w:r>
      <w:r w:rsidR="0087299E">
        <w:rPr>
          <w:b/>
          <w:sz w:val="26"/>
          <w:szCs w:val="26"/>
        </w:rPr>
        <w:t>полугодие</w:t>
      </w:r>
      <w:r w:rsidRPr="00732F57">
        <w:rPr>
          <w:b/>
          <w:sz w:val="26"/>
          <w:szCs w:val="26"/>
        </w:rPr>
        <w:t xml:space="preserve"> </w:t>
      </w:r>
      <w:r w:rsidR="00F471C3" w:rsidRPr="00732F57">
        <w:rPr>
          <w:b/>
          <w:sz w:val="26"/>
          <w:szCs w:val="26"/>
        </w:rPr>
        <w:t>201</w:t>
      </w:r>
      <w:r w:rsidR="00052C32">
        <w:rPr>
          <w:b/>
          <w:sz w:val="26"/>
          <w:szCs w:val="26"/>
        </w:rPr>
        <w:t>9</w:t>
      </w:r>
      <w:r w:rsidR="004424EE" w:rsidRPr="00732F57">
        <w:rPr>
          <w:b/>
          <w:sz w:val="26"/>
          <w:szCs w:val="26"/>
        </w:rPr>
        <w:t xml:space="preserve"> год</w:t>
      </w:r>
      <w:r w:rsidR="002A08E0" w:rsidRPr="00732F57">
        <w:rPr>
          <w:b/>
          <w:sz w:val="26"/>
          <w:szCs w:val="26"/>
        </w:rPr>
        <w:t>а</w:t>
      </w:r>
    </w:p>
    <w:p w:rsidR="002A08E0" w:rsidRPr="00732F57" w:rsidRDefault="002A08E0" w:rsidP="002A08E0">
      <w:pPr>
        <w:tabs>
          <w:tab w:val="left" w:pos="1140"/>
        </w:tabs>
        <w:ind w:firstLine="1140"/>
        <w:jc w:val="both"/>
        <w:rPr>
          <w:sz w:val="26"/>
          <w:szCs w:val="26"/>
        </w:rPr>
      </w:pPr>
    </w:p>
    <w:p w:rsidR="002A08E0" w:rsidRPr="00732F57" w:rsidRDefault="002A08E0" w:rsidP="002A08E0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</w:t>
      </w:r>
      <w:r w:rsidR="0087299E">
        <w:rPr>
          <w:sz w:val="26"/>
          <w:szCs w:val="26"/>
        </w:rPr>
        <w:t>полугодие</w:t>
      </w:r>
      <w:r w:rsidR="00CE2F52" w:rsidRPr="00732F57">
        <w:rPr>
          <w:sz w:val="26"/>
          <w:szCs w:val="26"/>
        </w:rPr>
        <w:t xml:space="preserve"> </w:t>
      </w:r>
      <w:r w:rsidRPr="00732F57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 w:rsidR="00CC7C64" w:rsidRPr="00732F57">
        <w:rPr>
          <w:sz w:val="26"/>
          <w:szCs w:val="26"/>
        </w:rPr>
        <w:t>ьности финансовой системы поселения</w:t>
      </w:r>
      <w:r w:rsidRPr="00732F57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E4548B" w:rsidRDefault="00E4548B" w:rsidP="00E4548B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итогами исполнения бюджета Дубовоовражного сельского поселения за </w:t>
      </w:r>
      <w:r>
        <w:rPr>
          <w:sz w:val="26"/>
          <w:szCs w:val="26"/>
          <w:lang w:val="en-US"/>
        </w:rPr>
        <w:t>I</w:t>
      </w:r>
      <w:r w:rsidRPr="00E4548B">
        <w:rPr>
          <w:sz w:val="26"/>
          <w:szCs w:val="26"/>
        </w:rPr>
        <w:t xml:space="preserve"> </w:t>
      </w:r>
      <w:r>
        <w:rPr>
          <w:sz w:val="26"/>
          <w:szCs w:val="26"/>
        </w:rPr>
        <w:t>полугодие 2019 года, являются:</w:t>
      </w:r>
    </w:p>
    <w:p w:rsidR="00E4548B" w:rsidRDefault="00E4548B" w:rsidP="00E4548B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785"/>
      </w:tblGrid>
      <w:tr w:rsidR="00E4548B" w:rsidTr="00E4548B">
        <w:trPr>
          <w:trHeight w:val="25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b/>
              </w:rPr>
            </w:pPr>
            <w:r>
              <w:rPr>
                <w:b/>
              </w:rPr>
              <w:t>Исполнение (тыс. рублей)</w:t>
            </w:r>
          </w:p>
        </w:tc>
      </w:tr>
      <w:tr w:rsidR="00E4548B" w:rsidTr="00E4548B">
        <w:trPr>
          <w:trHeight w:val="24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3 629,6</w:t>
            </w:r>
          </w:p>
        </w:tc>
      </w:tr>
      <w:tr w:rsidR="00E4548B" w:rsidTr="00E4548B">
        <w:trPr>
          <w:trHeight w:val="252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3 818,1</w:t>
            </w:r>
          </w:p>
        </w:tc>
      </w:tr>
      <w:tr w:rsidR="00E4548B" w:rsidTr="00E4548B">
        <w:trPr>
          <w:trHeight w:val="2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 (-)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8B" w:rsidRDefault="00E4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</w:tr>
    </w:tbl>
    <w:p w:rsidR="00E4548B" w:rsidRDefault="00E4548B" w:rsidP="00E4548B"/>
    <w:p w:rsidR="00E4548B" w:rsidRDefault="00E4548B" w:rsidP="00E454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E4548B" w:rsidRDefault="00E4548B" w:rsidP="00E4548B">
      <w:pPr>
        <w:ind w:firstLine="708"/>
        <w:rPr>
          <w:b/>
          <w:sz w:val="26"/>
          <w:szCs w:val="26"/>
          <w:u w:val="single"/>
        </w:rPr>
      </w:pPr>
    </w:p>
    <w:p w:rsidR="00E4548B" w:rsidRDefault="00E4548B" w:rsidP="00E4548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OLE_LINK1"/>
      <w:r>
        <w:rPr>
          <w:sz w:val="26"/>
          <w:szCs w:val="26"/>
        </w:rPr>
        <w:t>В бюджет Дубовоовражного сельского поселения за 1 полугодие 2019 года поступило доходов в сумме 3 629,6 тыс. рублей, исполнение годовых плановых назначений составило 44,9%.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налоговых и неналоговых доходов (собственных доходов) составляет 22,2% от общего поступления доходов поселения. Доля безвозмездных поступлений составляет 77,8%  от общих доходов бюджета.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поступление  налоговых и неналоговых доходов за 1 полугодие 2019 года составило 805,3 тыс. рублей, плановые назначения исполнены на 45,4%.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Структура собственных доходов бюджета Дубовоовражного сельского поселения, за 1  полугодие 2019 года, представлена на рис. 1.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</w:p>
    <w:p w:rsidR="00E4548B" w:rsidRDefault="00E4548B" w:rsidP="00E4548B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23915" cy="2162810"/>
            <wp:effectExtent l="0" t="0" r="635" b="88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548B" w:rsidRDefault="00E4548B" w:rsidP="00E4548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Рис.1. Структура собственных доходов бюджета Дубовоовражного сельского поселения на 01.07.2019 года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</w:p>
    <w:p w:rsidR="00E4548B" w:rsidRDefault="00E4548B" w:rsidP="00E4548B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Основными источниками поступления налоговых и неналоговых доходов являются:</w:t>
      </w:r>
      <w:r>
        <w:rPr>
          <w:b/>
          <w:color w:val="FF0000"/>
          <w:sz w:val="26"/>
          <w:szCs w:val="26"/>
        </w:rPr>
        <w:t xml:space="preserve"> </w:t>
      </w:r>
    </w:p>
    <w:p w:rsidR="00AF16CB" w:rsidRDefault="00AF16CB" w:rsidP="00AF16C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доходы физических лиц поступил</w:t>
      </w:r>
      <w:r>
        <w:rPr>
          <w:sz w:val="26"/>
          <w:szCs w:val="26"/>
        </w:rPr>
        <w:t xml:space="preserve">  в сумме 215,2 тыс. рублей, что составило 26,7% в  общей сумме собственных доходов. Годовые бюджетные назначения исполнены на 45,7%, по сравнению с аналогичным периодом прошлого года поступления уменьшились на 1,4 тыс. рублей или на 0,6%;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акцизы по подакцизным товарам (продукции), производимым на территории РФ</w:t>
      </w:r>
      <w:r>
        <w:rPr>
          <w:sz w:val="26"/>
          <w:szCs w:val="26"/>
        </w:rPr>
        <w:t xml:space="preserve">, - поступление составило 394,9 тыс. рублей или  49,1% от собственных доходов, годовые бюджетные назначения исполнены на 52,8%. По сравнению с аналогичным периодом прошлого года поступление акцизов увеличились на 165,2 тыс. рублей или на </w:t>
      </w:r>
      <w:r w:rsidRPr="00BA6348">
        <w:rPr>
          <w:sz w:val="26"/>
          <w:szCs w:val="26"/>
        </w:rPr>
        <w:t>71,9%</w:t>
      </w:r>
      <w:r w:rsidR="00BA6348" w:rsidRPr="00BA6348">
        <w:rPr>
          <w:sz w:val="26"/>
          <w:szCs w:val="26"/>
        </w:rPr>
        <w:t>, что связано с увеличением норматива отчислений в бюджет Дубовоовражного сельского поселения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2019 год</w:t>
      </w:r>
      <w:r w:rsidRPr="00BA6348">
        <w:rPr>
          <w:sz w:val="26"/>
          <w:szCs w:val="26"/>
        </w:rPr>
        <w:t>;</w:t>
      </w:r>
    </w:p>
    <w:p w:rsidR="008611E6" w:rsidRDefault="008611E6" w:rsidP="008611E6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единый сельскохозяйственный налог</w:t>
      </w:r>
      <w:r>
        <w:rPr>
          <w:sz w:val="26"/>
          <w:szCs w:val="26"/>
        </w:rPr>
        <w:t xml:space="preserve"> поступил в сумме 48,5 тыс. рублей, что составило 6,0% в общей сумме собственных доходов. Годовые бюджетные назначения исполнены на 104,8%. По сравнению с аналогичным периодом прошлого года поступления увеличились на 23,3 тыс. рублей  или на </w:t>
      </w:r>
      <w:r w:rsidRPr="00D017F8">
        <w:rPr>
          <w:sz w:val="26"/>
          <w:szCs w:val="26"/>
        </w:rPr>
        <w:t>92,5%</w:t>
      </w:r>
      <w:r w:rsidR="00144868" w:rsidRPr="00D017F8">
        <w:rPr>
          <w:sz w:val="26"/>
          <w:szCs w:val="26"/>
        </w:rPr>
        <w:t xml:space="preserve">, </w:t>
      </w:r>
      <w:r w:rsidR="00963274">
        <w:rPr>
          <w:sz w:val="26"/>
          <w:szCs w:val="26"/>
        </w:rPr>
        <w:t>что связано</w:t>
      </w:r>
      <w:r w:rsidR="00144868" w:rsidRPr="00D017F8">
        <w:rPr>
          <w:sz w:val="26"/>
          <w:szCs w:val="26"/>
        </w:rPr>
        <w:t xml:space="preserve"> с увеличением прибыли сельскохозяйственных товаропроизводителей</w:t>
      </w:r>
      <w:r w:rsidRPr="00D017F8">
        <w:rPr>
          <w:sz w:val="26"/>
          <w:szCs w:val="26"/>
        </w:rPr>
        <w:t>;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имущество физических лиц</w:t>
      </w:r>
      <w:r>
        <w:rPr>
          <w:sz w:val="26"/>
          <w:szCs w:val="26"/>
        </w:rPr>
        <w:t xml:space="preserve"> поступил в сумме 10,4 тыс. рублей, что составило 1,3% в общей сумме собственных доходов. Годовые бюджетные назначения исполнены на 11,7%. По сравнению с аналогичным периодом прошлого года поступления увеличились на 5,6 тыс. рублей  или на </w:t>
      </w:r>
      <w:r w:rsidRPr="00D017F8">
        <w:rPr>
          <w:sz w:val="26"/>
          <w:szCs w:val="26"/>
        </w:rPr>
        <w:t>116,7%</w:t>
      </w:r>
      <w:r w:rsidR="00D017F8">
        <w:rPr>
          <w:sz w:val="26"/>
          <w:szCs w:val="26"/>
        </w:rPr>
        <w:t>, что связано с результатом работы комиссии по мобилизации доходов в консолидированный бюджет Светлоярского муниципального района</w:t>
      </w:r>
      <w:r w:rsidRPr="00D017F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E4548B" w:rsidRDefault="00E4548B" w:rsidP="00E4548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земельного налога </w:t>
      </w:r>
      <w:r>
        <w:rPr>
          <w:sz w:val="26"/>
          <w:szCs w:val="26"/>
        </w:rPr>
        <w:t>поступило в сумме 80,8 тыс. рублей, что составило 10,0 % в  общей сумме собственных доходов. Годовые бюджетные назначения исполнены на 23,6%, по сравнению с аналогичным периодом прошлого года поступления увеличились на 7,1 тыс. рублей  или на 9,6%;</w:t>
      </w:r>
    </w:p>
    <w:p w:rsidR="00E4548B" w:rsidRDefault="00E4548B" w:rsidP="00E4548B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доходы от оказания платных услуг и компенсации затрат государства</w:t>
      </w:r>
      <w:r>
        <w:rPr>
          <w:sz w:val="26"/>
          <w:szCs w:val="26"/>
        </w:rPr>
        <w:t xml:space="preserve">, удельный вес которых  составил 6,8% в собственных доходах поселения, что  в сумме составило 55,0 тыс. рублей. По сравнению с аналогичным периодом прошлого года поступления увеличились на </w:t>
      </w:r>
      <w:r w:rsidRPr="00B7751D">
        <w:rPr>
          <w:sz w:val="26"/>
          <w:szCs w:val="26"/>
        </w:rPr>
        <w:t>45,5 тыс. рублей</w:t>
      </w:r>
      <w:r w:rsidR="008611E6" w:rsidRPr="00B7751D">
        <w:rPr>
          <w:sz w:val="26"/>
          <w:szCs w:val="26"/>
        </w:rPr>
        <w:t xml:space="preserve"> или в 5,7 раз</w:t>
      </w:r>
      <w:r w:rsidR="008C5139" w:rsidRPr="00B7751D">
        <w:rPr>
          <w:sz w:val="26"/>
          <w:szCs w:val="26"/>
        </w:rPr>
        <w:t>, что связано с возвратом дебиторской задолженности прошлых лет</w:t>
      </w:r>
      <w:r w:rsidRPr="00B7751D">
        <w:rPr>
          <w:sz w:val="26"/>
          <w:szCs w:val="26"/>
        </w:rPr>
        <w:t>;</w:t>
      </w:r>
    </w:p>
    <w:p w:rsidR="00E4548B" w:rsidRDefault="00E4548B" w:rsidP="00A975F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штрафы, санкции, возмещение ущерба, </w:t>
      </w:r>
      <w:r w:rsidR="00C84955">
        <w:rPr>
          <w:sz w:val="26"/>
          <w:szCs w:val="26"/>
        </w:rPr>
        <w:t>удельный вес которых с</w:t>
      </w:r>
      <w:r>
        <w:rPr>
          <w:sz w:val="26"/>
          <w:szCs w:val="26"/>
        </w:rPr>
        <w:t xml:space="preserve">оставил 0,1% в собственных доходах поселения, что в сумме составило 0,5 тыс. рублей. По сравнению с аналогичным периодом прошлого года поступления уменьшились на 294,1 тыс. рублей  или на </w:t>
      </w:r>
      <w:r w:rsidR="006D15F0" w:rsidRPr="004029EE">
        <w:rPr>
          <w:sz w:val="26"/>
          <w:szCs w:val="26"/>
        </w:rPr>
        <w:t>99,8</w:t>
      </w:r>
      <w:r w:rsidRPr="004029EE">
        <w:rPr>
          <w:sz w:val="26"/>
          <w:szCs w:val="26"/>
        </w:rPr>
        <w:t>%</w:t>
      </w:r>
      <w:r w:rsidR="004029EE" w:rsidRPr="004029EE">
        <w:rPr>
          <w:sz w:val="26"/>
          <w:szCs w:val="26"/>
        </w:rPr>
        <w:t xml:space="preserve">, что </w:t>
      </w:r>
      <w:r w:rsidR="004029EE">
        <w:rPr>
          <w:sz w:val="26"/>
          <w:szCs w:val="26"/>
        </w:rPr>
        <w:t>связано с</w:t>
      </w:r>
      <w:r w:rsidR="004029EE" w:rsidRPr="004029EE">
        <w:rPr>
          <w:sz w:val="26"/>
          <w:szCs w:val="26"/>
        </w:rPr>
        <w:t xml:space="preserve"> уменьшением количества совершенных правонарушений.</w:t>
      </w:r>
    </w:p>
    <w:p w:rsidR="00E4548B" w:rsidRDefault="00E4548B" w:rsidP="00E4548B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безвозмездных поступлений</w:t>
      </w:r>
      <w:r>
        <w:rPr>
          <w:sz w:val="26"/>
          <w:szCs w:val="26"/>
        </w:rPr>
        <w:t xml:space="preserve"> за 1 полугодие 2019 года  составила 2 824,3 тыс. рублей, бюджетные назначения исполнены 44,7%, в том числе:</w:t>
      </w:r>
    </w:p>
    <w:p w:rsidR="00E4548B" w:rsidRDefault="00E4548B" w:rsidP="00E4548B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дотации – 1 164,5 тыс. рублей;</w:t>
      </w:r>
    </w:p>
    <w:p w:rsidR="00E4548B" w:rsidRDefault="00E4548B" w:rsidP="00E4548B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 – 378,3 тыс. рублей;</w:t>
      </w:r>
    </w:p>
    <w:p w:rsidR="00E4548B" w:rsidRDefault="00E4548B" w:rsidP="00E454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субвенции – 210,5 тыс. рублей;</w:t>
      </w:r>
    </w:p>
    <w:p w:rsidR="00E4548B" w:rsidRDefault="00E4548B" w:rsidP="00E4548B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иные межбюджетные трансферты – 1 700,0 тыс. рублей</w:t>
      </w:r>
      <w:bookmarkEnd w:id="1"/>
      <w:r>
        <w:rPr>
          <w:sz w:val="26"/>
          <w:szCs w:val="26"/>
        </w:rPr>
        <w:t>;</w:t>
      </w:r>
    </w:p>
    <w:p w:rsidR="00E4548B" w:rsidRDefault="00E4548B" w:rsidP="00E454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прочие безвозмездные поступления – 3,4 тыс. рублей;</w:t>
      </w:r>
    </w:p>
    <w:p w:rsidR="00E4548B" w:rsidRDefault="00E4548B" w:rsidP="00E454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возврат остатков прошлых лет – (-632,4) тыс. рублей.</w:t>
      </w:r>
    </w:p>
    <w:p w:rsidR="00B224BC" w:rsidRDefault="00B224BC" w:rsidP="00B462B6">
      <w:pPr>
        <w:jc w:val="center"/>
        <w:rPr>
          <w:b/>
          <w:sz w:val="26"/>
          <w:szCs w:val="26"/>
        </w:rPr>
      </w:pPr>
    </w:p>
    <w:p w:rsidR="00494E81" w:rsidRDefault="00B462B6" w:rsidP="00B462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</w:t>
      </w:r>
      <w:r w:rsidR="000937E3">
        <w:rPr>
          <w:b/>
          <w:sz w:val="26"/>
          <w:szCs w:val="26"/>
        </w:rPr>
        <w:t>бюджета</w:t>
      </w:r>
      <w:r>
        <w:rPr>
          <w:b/>
          <w:sz w:val="26"/>
          <w:szCs w:val="26"/>
        </w:rPr>
        <w:t xml:space="preserve"> поселения</w:t>
      </w:r>
    </w:p>
    <w:p w:rsidR="00B224BC" w:rsidRPr="00C736F4" w:rsidRDefault="00B224BC" w:rsidP="00B462B6">
      <w:pPr>
        <w:rPr>
          <w:sz w:val="26"/>
          <w:szCs w:val="26"/>
        </w:rPr>
      </w:pPr>
    </w:p>
    <w:p w:rsidR="00BB561F" w:rsidRDefault="00494E81" w:rsidP="00052C32">
      <w:pPr>
        <w:ind w:firstLine="709"/>
        <w:jc w:val="both"/>
        <w:rPr>
          <w:sz w:val="26"/>
          <w:szCs w:val="26"/>
        </w:rPr>
      </w:pPr>
      <w:r w:rsidRPr="00C736F4">
        <w:rPr>
          <w:sz w:val="26"/>
          <w:szCs w:val="26"/>
        </w:rPr>
        <w:t xml:space="preserve">Расходы бюджета </w:t>
      </w:r>
      <w:r w:rsidR="00304497">
        <w:rPr>
          <w:sz w:val="26"/>
          <w:szCs w:val="26"/>
        </w:rPr>
        <w:t>Дубовоовражного</w:t>
      </w:r>
      <w:r w:rsidR="000B30AA">
        <w:rPr>
          <w:sz w:val="26"/>
          <w:szCs w:val="26"/>
        </w:rPr>
        <w:t xml:space="preserve"> сельского </w:t>
      </w:r>
      <w:r w:rsidR="006D56D6">
        <w:rPr>
          <w:sz w:val="26"/>
          <w:szCs w:val="26"/>
        </w:rPr>
        <w:t xml:space="preserve">поселения </w:t>
      </w:r>
      <w:r w:rsidR="00443DC9">
        <w:rPr>
          <w:sz w:val="26"/>
          <w:szCs w:val="26"/>
        </w:rPr>
        <w:t xml:space="preserve">по ГРБС </w:t>
      </w:r>
      <w:r w:rsidR="00866850">
        <w:rPr>
          <w:b/>
          <w:sz w:val="26"/>
          <w:szCs w:val="26"/>
        </w:rPr>
        <w:t>948</w:t>
      </w:r>
      <w:r w:rsidR="00443DC9">
        <w:rPr>
          <w:b/>
          <w:sz w:val="26"/>
          <w:szCs w:val="26"/>
        </w:rPr>
        <w:t xml:space="preserve"> «Администрация </w:t>
      </w:r>
      <w:r w:rsidR="00304497">
        <w:rPr>
          <w:b/>
          <w:sz w:val="26"/>
          <w:szCs w:val="26"/>
        </w:rPr>
        <w:t>Дубовоовражного</w:t>
      </w:r>
      <w:r w:rsidR="00443DC9">
        <w:rPr>
          <w:b/>
          <w:sz w:val="26"/>
          <w:szCs w:val="26"/>
        </w:rPr>
        <w:t xml:space="preserve"> сельского поселения» </w:t>
      </w:r>
      <w:r w:rsidRPr="00C736F4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 w:rsidRPr="00052C32">
        <w:rPr>
          <w:sz w:val="26"/>
          <w:szCs w:val="26"/>
        </w:rPr>
        <w:t xml:space="preserve"> </w:t>
      </w:r>
      <w:r w:rsidR="0087299E">
        <w:rPr>
          <w:sz w:val="26"/>
          <w:szCs w:val="26"/>
        </w:rPr>
        <w:t>полугодие</w:t>
      </w:r>
      <w:r w:rsidR="00052C32">
        <w:rPr>
          <w:sz w:val="26"/>
          <w:szCs w:val="26"/>
        </w:rPr>
        <w:t xml:space="preserve">     </w:t>
      </w:r>
      <w:r w:rsidR="00A75332">
        <w:rPr>
          <w:sz w:val="26"/>
          <w:szCs w:val="26"/>
        </w:rPr>
        <w:t xml:space="preserve"> </w:t>
      </w:r>
      <w:r w:rsidR="00F471C3">
        <w:rPr>
          <w:sz w:val="26"/>
          <w:szCs w:val="26"/>
        </w:rPr>
        <w:t>201</w:t>
      </w:r>
      <w:r w:rsidR="00052C32">
        <w:rPr>
          <w:sz w:val="26"/>
          <w:szCs w:val="26"/>
        </w:rPr>
        <w:t>9</w:t>
      </w:r>
      <w:r w:rsidR="00B462B6">
        <w:rPr>
          <w:sz w:val="26"/>
          <w:szCs w:val="26"/>
        </w:rPr>
        <w:t xml:space="preserve"> </w:t>
      </w:r>
      <w:r w:rsidRPr="00C736F4">
        <w:rPr>
          <w:sz w:val="26"/>
          <w:szCs w:val="26"/>
        </w:rPr>
        <w:t xml:space="preserve">года составили </w:t>
      </w:r>
      <w:r w:rsidR="00385816">
        <w:rPr>
          <w:sz w:val="26"/>
          <w:szCs w:val="26"/>
        </w:rPr>
        <w:t>3</w:t>
      </w:r>
      <w:r w:rsidR="0087299E">
        <w:rPr>
          <w:sz w:val="26"/>
          <w:szCs w:val="26"/>
        </w:rPr>
        <w:t xml:space="preserve"> 818</w:t>
      </w:r>
      <w:r w:rsidR="00052C32">
        <w:rPr>
          <w:sz w:val="26"/>
          <w:szCs w:val="26"/>
        </w:rPr>
        <w:t>,1</w:t>
      </w:r>
      <w:r w:rsidR="00083665">
        <w:rPr>
          <w:sz w:val="26"/>
          <w:szCs w:val="26"/>
        </w:rPr>
        <w:t xml:space="preserve"> тыс. рублей</w:t>
      </w:r>
      <w:r w:rsidR="00E6076C">
        <w:rPr>
          <w:sz w:val="26"/>
          <w:szCs w:val="26"/>
        </w:rPr>
        <w:t>.</w:t>
      </w:r>
      <w:r w:rsidR="00CE2F52">
        <w:rPr>
          <w:sz w:val="26"/>
          <w:szCs w:val="26"/>
        </w:rPr>
        <w:t xml:space="preserve"> </w:t>
      </w:r>
      <w:r w:rsidR="00E6076C">
        <w:rPr>
          <w:sz w:val="26"/>
          <w:szCs w:val="26"/>
        </w:rPr>
        <w:t xml:space="preserve">Годовые плановые назначения выполнены на </w:t>
      </w:r>
      <w:r w:rsidR="0087299E">
        <w:rPr>
          <w:sz w:val="26"/>
          <w:szCs w:val="26"/>
        </w:rPr>
        <w:t>42,2</w:t>
      </w:r>
      <w:r w:rsidR="00866850">
        <w:rPr>
          <w:sz w:val="26"/>
          <w:szCs w:val="26"/>
        </w:rPr>
        <w:t xml:space="preserve"> </w:t>
      </w:r>
      <w:r w:rsidR="0015218A">
        <w:rPr>
          <w:sz w:val="26"/>
          <w:szCs w:val="26"/>
        </w:rPr>
        <w:t xml:space="preserve">%. </w:t>
      </w:r>
    </w:p>
    <w:p w:rsidR="008E28F6" w:rsidRDefault="008E28F6" w:rsidP="00242470">
      <w:pPr>
        <w:ind w:firstLine="709"/>
        <w:jc w:val="both"/>
        <w:rPr>
          <w:sz w:val="26"/>
          <w:szCs w:val="26"/>
        </w:rPr>
      </w:pPr>
      <w:r w:rsidRPr="008E28F6">
        <w:rPr>
          <w:sz w:val="26"/>
          <w:szCs w:val="26"/>
        </w:rPr>
        <w:t xml:space="preserve">Исполнение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="00CC7C64">
        <w:rPr>
          <w:sz w:val="26"/>
          <w:szCs w:val="26"/>
        </w:rPr>
        <w:t xml:space="preserve"> поселения </w:t>
      </w:r>
      <w:r w:rsidRPr="008E28F6">
        <w:rPr>
          <w:sz w:val="26"/>
          <w:szCs w:val="26"/>
        </w:rPr>
        <w:t xml:space="preserve">за </w:t>
      </w:r>
      <w:r w:rsidR="0087299E">
        <w:rPr>
          <w:sz w:val="26"/>
          <w:szCs w:val="26"/>
        </w:rPr>
        <w:t xml:space="preserve">                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</w:t>
      </w:r>
      <w:r w:rsidR="0087299E">
        <w:rPr>
          <w:sz w:val="26"/>
          <w:szCs w:val="26"/>
        </w:rPr>
        <w:t>полугодие</w:t>
      </w:r>
      <w:r w:rsidR="00443DC9">
        <w:rPr>
          <w:sz w:val="26"/>
          <w:szCs w:val="26"/>
        </w:rPr>
        <w:t xml:space="preserve"> </w:t>
      </w:r>
      <w:r w:rsidR="00F471C3">
        <w:rPr>
          <w:sz w:val="26"/>
          <w:szCs w:val="26"/>
        </w:rPr>
        <w:t>201</w:t>
      </w:r>
      <w:r w:rsidR="00052C32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8E28F6">
        <w:rPr>
          <w:sz w:val="26"/>
          <w:szCs w:val="26"/>
        </w:rPr>
        <w:t xml:space="preserve"> по разделам бюджетной классификации характеризуется следующими данными:</w:t>
      </w:r>
    </w:p>
    <w:p w:rsidR="00D56A5B" w:rsidRPr="00D1069F" w:rsidRDefault="00D56A5B" w:rsidP="00D56A5B">
      <w:pPr>
        <w:ind w:firstLine="709"/>
        <w:jc w:val="right"/>
      </w:pPr>
      <w:r w:rsidRPr="00D1069F">
        <w:t>тыс.</w:t>
      </w:r>
      <w:r w:rsidR="00B462B6" w:rsidRPr="00D1069F">
        <w:t xml:space="preserve"> </w:t>
      </w:r>
      <w:r w:rsidRPr="00D1069F">
        <w:t>руб</w:t>
      </w:r>
      <w:r w:rsidR="0043357F" w:rsidRPr="00D1069F">
        <w:t>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35"/>
        <w:gridCol w:w="2126"/>
        <w:gridCol w:w="2126"/>
      </w:tblGrid>
      <w:tr w:rsidR="0087299E" w:rsidRPr="002F5046" w:rsidTr="0087299E">
        <w:trPr>
          <w:trHeight w:val="29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F5046" w:rsidRDefault="0087299E" w:rsidP="00216EF1">
            <w:pPr>
              <w:jc w:val="center"/>
            </w:pPr>
            <w:r w:rsidRPr="002F5046"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F5046" w:rsidRDefault="0087299E" w:rsidP="0087299E">
            <w:pPr>
              <w:jc w:val="center"/>
            </w:pPr>
            <w:r w:rsidRPr="002F5046">
              <w:t>План на 201</w:t>
            </w:r>
            <w:r>
              <w:t>9год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F5046" w:rsidRDefault="0087299E" w:rsidP="00C54D80">
            <w:pPr>
              <w:jc w:val="center"/>
            </w:pPr>
            <w:r w:rsidRPr="002F5046">
              <w:t>Исполнение бюджета на 01.</w:t>
            </w:r>
            <w:r>
              <w:t>0</w:t>
            </w:r>
            <w:r w:rsidR="00C54D80">
              <w:t>7</w:t>
            </w:r>
            <w:r w:rsidRPr="002F5046">
              <w:t>.201</w:t>
            </w:r>
            <w:r>
              <w:t>9</w:t>
            </w:r>
          </w:p>
        </w:tc>
      </w:tr>
      <w:tr w:rsidR="0087299E" w:rsidRPr="00216EF1" w:rsidTr="0087299E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</w:p>
        </w:tc>
      </w:tr>
      <w:tr w:rsidR="0087299E" w:rsidRPr="00DE1A0E" w:rsidTr="0087299E">
        <w:trPr>
          <w:trHeight w:val="1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DE1A0E" w:rsidRDefault="0087299E" w:rsidP="00216EF1">
            <w:pPr>
              <w:jc w:val="center"/>
            </w:pPr>
            <w:r w:rsidRPr="00DE1A0E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DE1A0E" w:rsidRDefault="0087299E" w:rsidP="00B462B6">
            <w:pPr>
              <w:jc w:val="center"/>
            </w:pPr>
            <w:r w:rsidRPr="00DE1A0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DE1A0E" w:rsidRDefault="0087299E" w:rsidP="00B462B6">
            <w:pPr>
              <w:jc w:val="center"/>
            </w:pPr>
            <w:r w:rsidRPr="00DE1A0E">
              <w:t>3</w:t>
            </w:r>
          </w:p>
        </w:tc>
      </w:tr>
      <w:tr w:rsidR="0087299E" w:rsidRPr="00216EF1" w:rsidTr="0087299E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0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1 441,2</w:t>
            </w:r>
          </w:p>
        </w:tc>
      </w:tr>
      <w:tr w:rsidR="0087299E" w:rsidRPr="00216EF1" w:rsidTr="0087299E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F518CB" w:rsidRDefault="0087299E" w:rsidP="00216EF1">
            <w:pPr>
              <w:rPr>
                <w:sz w:val="24"/>
                <w:szCs w:val="24"/>
              </w:rPr>
            </w:pPr>
            <w:r w:rsidRPr="00F518C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87299E" w:rsidRPr="00216EF1" w:rsidTr="0087299E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86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87299E" w:rsidRPr="00216EF1" w:rsidTr="0087299E">
        <w:trPr>
          <w:trHeight w:val="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</w:tr>
      <w:tr w:rsidR="0087299E" w:rsidRPr="00216EF1" w:rsidTr="0087299E">
        <w:trPr>
          <w:trHeight w:val="1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</w:tr>
      <w:tr w:rsidR="0087299E" w:rsidRPr="00216EF1" w:rsidTr="0087299E">
        <w:trPr>
          <w:trHeight w:val="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87299E" w:rsidRPr="00216EF1" w:rsidTr="0087299E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</w:tr>
      <w:tr w:rsidR="0087299E" w:rsidRPr="00216EF1" w:rsidTr="0087299E">
        <w:trPr>
          <w:trHeight w:val="1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741,3</w:t>
            </w:r>
          </w:p>
        </w:tc>
      </w:tr>
      <w:tr w:rsidR="0087299E" w:rsidRPr="00216EF1" w:rsidTr="0087299E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216EF1" w:rsidRDefault="0087299E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216EF1" w:rsidRDefault="0087299E" w:rsidP="00B46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C54D80">
              <w:rPr>
                <w:sz w:val="24"/>
                <w:szCs w:val="24"/>
              </w:rPr>
              <w:t>8</w:t>
            </w:r>
          </w:p>
        </w:tc>
      </w:tr>
      <w:tr w:rsidR="0087299E" w:rsidRPr="00216EF1" w:rsidTr="0087299E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EA451A" w:rsidRDefault="0087299E" w:rsidP="00216EF1">
            <w:pPr>
              <w:rPr>
                <w:b/>
                <w:sz w:val="24"/>
                <w:szCs w:val="24"/>
              </w:rPr>
            </w:pPr>
            <w:r w:rsidRPr="00EA451A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EA451A" w:rsidRDefault="0087299E" w:rsidP="00B46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9 049,3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99E" w:rsidRPr="00EA451A" w:rsidRDefault="0087299E" w:rsidP="00B46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3 818,1</w:t>
            </w:r>
          </w:p>
        </w:tc>
      </w:tr>
    </w:tbl>
    <w:p w:rsidR="00254A3C" w:rsidRDefault="00254A3C" w:rsidP="00EE3C70">
      <w:pPr>
        <w:ind w:firstLine="709"/>
        <w:jc w:val="both"/>
        <w:rPr>
          <w:noProof/>
        </w:rPr>
      </w:pPr>
    </w:p>
    <w:p w:rsidR="0052192D" w:rsidRDefault="0052192D" w:rsidP="00521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за</w:t>
      </w:r>
      <w:r w:rsidR="00D1069F">
        <w:rPr>
          <w:sz w:val="26"/>
          <w:szCs w:val="26"/>
        </w:rPr>
        <w:t xml:space="preserve">  </w:t>
      </w:r>
      <w:r w:rsidR="00052C32">
        <w:rPr>
          <w:sz w:val="26"/>
          <w:szCs w:val="26"/>
        </w:rPr>
        <w:t xml:space="preserve"> </w:t>
      </w:r>
      <w:r w:rsidR="00D1069F">
        <w:rPr>
          <w:sz w:val="26"/>
          <w:szCs w:val="26"/>
        </w:rPr>
        <w:t xml:space="preserve"> 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</w:t>
      </w:r>
      <w:r w:rsidR="0087299E">
        <w:rPr>
          <w:sz w:val="26"/>
          <w:szCs w:val="26"/>
        </w:rPr>
        <w:t>полугодие</w:t>
      </w:r>
      <w:r w:rsidR="00052C32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 по разделам классификации бюджета представлена на </w:t>
      </w:r>
      <w:r w:rsidR="0043357F">
        <w:rPr>
          <w:sz w:val="26"/>
          <w:szCs w:val="26"/>
        </w:rPr>
        <w:t xml:space="preserve"> </w:t>
      </w:r>
      <w:r>
        <w:rPr>
          <w:sz w:val="26"/>
          <w:szCs w:val="26"/>
        </w:rPr>
        <w:t>рис. 2</w:t>
      </w:r>
    </w:p>
    <w:p w:rsidR="00B224BC" w:rsidRDefault="00ED1651" w:rsidP="00166A77">
      <w:pPr>
        <w:jc w:val="center"/>
        <w:rPr>
          <w:b/>
          <w:sz w:val="24"/>
          <w:szCs w:val="24"/>
        </w:rPr>
      </w:pPr>
      <w:bookmarkStart w:id="2" w:name="_MON_1458469938"/>
      <w:bookmarkStart w:id="3" w:name="_MON_1458472840"/>
      <w:bookmarkStart w:id="4" w:name="_MON_1458473227"/>
      <w:bookmarkEnd w:id="2"/>
      <w:bookmarkEnd w:id="3"/>
      <w:bookmarkEnd w:id="4"/>
      <w:r>
        <w:rPr>
          <w:b/>
          <w:noProof/>
          <w:sz w:val="24"/>
          <w:szCs w:val="24"/>
        </w:rPr>
        <w:drawing>
          <wp:inline distT="0" distB="0" distL="0" distR="0">
            <wp:extent cx="5486400" cy="253646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9DC" w:rsidRDefault="00D379DC" w:rsidP="00D379DC">
      <w:pPr>
        <w:jc w:val="center"/>
        <w:rPr>
          <w:b/>
          <w:sz w:val="24"/>
          <w:szCs w:val="24"/>
        </w:rPr>
      </w:pPr>
      <w:r w:rsidRPr="00166A77">
        <w:rPr>
          <w:b/>
          <w:sz w:val="24"/>
          <w:szCs w:val="24"/>
        </w:rPr>
        <w:t>Рис</w:t>
      </w:r>
      <w:r>
        <w:rPr>
          <w:b/>
          <w:sz w:val="24"/>
          <w:szCs w:val="24"/>
        </w:rPr>
        <w:t>. 2</w:t>
      </w:r>
      <w:r w:rsidRPr="00166A77">
        <w:rPr>
          <w:b/>
          <w:sz w:val="24"/>
          <w:szCs w:val="24"/>
        </w:rPr>
        <w:t xml:space="preserve">. Структура </w:t>
      </w:r>
      <w:r>
        <w:rPr>
          <w:b/>
          <w:sz w:val="24"/>
          <w:szCs w:val="24"/>
        </w:rPr>
        <w:t xml:space="preserve">расходов </w:t>
      </w:r>
      <w:r w:rsidRPr="00166A77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Дубовоовражного сельского поселения</w:t>
      </w:r>
    </w:p>
    <w:p w:rsidR="00D379DC" w:rsidRPr="00535EA0" w:rsidRDefault="00D379DC" w:rsidP="00D379DC">
      <w:pPr>
        <w:jc w:val="center"/>
        <w:rPr>
          <w:b/>
          <w:sz w:val="24"/>
          <w:szCs w:val="24"/>
        </w:rPr>
      </w:pPr>
      <w:r w:rsidRPr="00535EA0">
        <w:rPr>
          <w:b/>
          <w:sz w:val="24"/>
          <w:szCs w:val="24"/>
        </w:rPr>
        <w:t xml:space="preserve">за </w:t>
      </w:r>
      <w:r w:rsidR="00052C32">
        <w:rPr>
          <w:b/>
          <w:sz w:val="24"/>
          <w:szCs w:val="24"/>
          <w:lang w:val="en-US"/>
        </w:rPr>
        <w:t>I</w:t>
      </w:r>
      <w:r w:rsidR="00052C32">
        <w:rPr>
          <w:b/>
          <w:sz w:val="24"/>
          <w:szCs w:val="24"/>
        </w:rPr>
        <w:t xml:space="preserve"> </w:t>
      </w:r>
      <w:r w:rsidR="0087299E">
        <w:rPr>
          <w:b/>
          <w:sz w:val="24"/>
          <w:szCs w:val="24"/>
        </w:rPr>
        <w:t>полугодие</w:t>
      </w:r>
      <w:r w:rsidR="00052C32">
        <w:rPr>
          <w:b/>
          <w:sz w:val="24"/>
          <w:szCs w:val="24"/>
        </w:rPr>
        <w:t xml:space="preserve"> 2019</w:t>
      </w:r>
      <w:r w:rsidRPr="00535EA0">
        <w:rPr>
          <w:b/>
          <w:sz w:val="24"/>
          <w:szCs w:val="24"/>
        </w:rPr>
        <w:t xml:space="preserve"> года</w:t>
      </w:r>
    </w:p>
    <w:p w:rsidR="00D379DC" w:rsidRPr="00166A77" w:rsidRDefault="00D379DC" w:rsidP="00166A77">
      <w:pPr>
        <w:jc w:val="center"/>
        <w:rPr>
          <w:b/>
          <w:sz w:val="24"/>
          <w:szCs w:val="24"/>
        </w:rPr>
      </w:pPr>
    </w:p>
    <w:p w:rsidR="004A495C" w:rsidRDefault="00C90A80" w:rsidP="004A495C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В</w:t>
      </w:r>
      <w:r w:rsidRPr="00710436">
        <w:rPr>
          <w:sz w:val="26"/>
          <w:szCs w:val="26"/>
        </w:rPr>
        <w:t xml:space="preserve"> структуре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Pr="00710436">
        <w:rPr>
          <w:sz w:val="26"/>
          <w:szCs w:val="26"/>
        </w:rPr>
        <w:t xml:space="preserve"> поселения за</w:t>
      </w:r>
      <w:r w:rsidR="00052C32">
        <w:rPr>
          <w:sz w:val="26"/>
          <w:szCs w:val="26"/>
        </w:rPr>
        <w:t xml:space="preserve"> </w:t>
      </w:r>
      <w:r w:rsidRPr="00710436">
        <w:rPr>
          <w:sz w:val="26"/>
          <w:szCs w:val="26"/>
        </w:rPr>
        <w:t xml:space="preserve">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</w:t>
      </w:r>
      <w:r w:rsidR="0087299E">
        <w:rPr>
          <w:sz w:val="26"/>
          <w:szCs w:val="26"/>
        </w:rPr>
        <w:t>полугодие</w:t>
      </w:r>
      <w:r w:rsidR="00052C32">
        <w:rPr>
          <w:sz w:val="26"/>
          <w:szCs w:val="26"/>
        </w:rPr>
        <w:t xml:space="preserve"> 2019</w:t>
      </w:r>
      <w:r w:rsidRPr="0071043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CE2F52">
        <w:rPr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</w:t>
      </w:r>
      <w:r w:rsidR="00EC0704">
        <w:rPr>
          <w:rFonts w:ascii="Times New Roman CYR" w:hAnsi="Times New Roman CYR" w:cs="Times New Roman CYR"/>
          <w:bCs/>
          <w:iCs/>
          <w:sz w:val="26"/>
          <w:szCs w:val="26"/>
        </w:rPr>
        <w:t>у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D56A5B" w:rsidRPr="00F43C61">
        <w:rPr>
          <w:b/>
          <w:sz w:val="26"/>
          <w:szCs w:val="26"/>
        </w:rPr>
        <w:t>0100</w:t>
      </w:r>
      <w:r w:rsidR="00D56A5B">
        <w:rPr>
          <w:b/>
          <w:sz w:val="26"/>
          <w:szCs w:val="26"/>
        </w:rPr>
        <w:t xml:space="preserve"> «Общегосударственные вопросы» - </w:t>
      </w:r>
      <w:r w:rsidR="0087299E">
        <w:rPr>
          <w:sz w:val="26"/>
          <w:szCs w:val="26"/>
        </w:rPr>
        <w:t>37</w:t>
      </w:r>
      <w:r w:rsidR="00DE1A0E">
        <w:rPr>
          <w:sz w:val="26"/>
          <w:szCs w:val="26"/>
        </w:rPr>
        <w:t>,</w:t>
      </w:r>
      <w:r w:rsidR="00052C32">
        <w:rPr>
          <w:sz w:val="26"/>
          <w:szCs w:val="26"/>
        </w:rPr>
        <w:t>8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; наименьший – по разделу </w:t>
      </w:r>
      <w:r w:rsidR="00F518CB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 w:rsidR="00B224BC">
        <w:rPr>
          <w:rFonts w:ascii="Times New Roman CYR" w:hAnsi="Times New Roman CYR" w:cs="Times New Roman CYR"/>
          <w:b/>
          <w:bCs/>
          <w:iCs/>
          <w:sz w:val="26"/>
          <w:szCs w:val="26"/>
        </w:rPr>
        <w:t>7</w:t>
      </w:r>
      <w:r w:rsidR="00F518CB">
        <w:rPr>
          <w:rFonts w:ascii="Times New Roman CYR" w:hAnsi="Times New Roman CYR" w:cs="Times New Roman CYR"/>
          <w:b/>
          <w:bCs/>
          <w:iCs/>
          <w:sz w:val="26"/>
          <w:szCs w:val="26"/>
        </w:rPr>
        <w:t>00</w:t>
      </w:r>
      <w:r w:rsidR="004A495C" w:rsidRPr="004A495C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«</w:t>
      </w:r>
      <w:r w:rsidR="00B224BC">
        <w:rPr>
          <w:rFonts w:ascii="Times New Roman CYR" w:hAnsi="Times New Roman CYR" w:cs="Times New Roman CYR"/>
          <w:b/>
          <w:bCs/>
          <w:iCs/>
          <w:sz w:val="26"/>
          <w:szCs w:val="26"/>
        </w:rPr>
        <w:t>Образование</w:t>
      </w:r>
      <w:r w:rsidR="004A495C" w:rsidRPr="004A495C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 w:rsidR="00117A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0,4</w:t>
      </w:r>
      <w:r w:rsidR="004A495C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  <w:r w:rsidR="004A495C" w:rsidRPr="008A35BD">
        <w:rPr>
          <w:sz w:val="26"/>
          <w:szCs w:val="26"/>
        </w:rPr>
        <w:t>В разрезе разделов бюджетной классификации исполнение бюджета по расходам следующее.</w:t>
      </w:r>
    </w:p>
    <w:p w:rsidR="004A495C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разделу</w:t>
      </w:r>
      <w:r w:rsidRPr="006655FD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0100 «Общегосударственные вопросы»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="0081153A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сумма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ов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Pr="00DA282C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1 441,2</w:t>
      </w:r>
      <w:r w:rsidR="00F518C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тыс. </w:t>
      </w:r>
      <w:r w:rsidRPr="00C736F4">
        <w:rPr>
          <w:sz w:val="26"/>
          <w:szCs w:val="26"/>
        </w:rPr>
        <w:t>рублей</w:t>
      </w:r>
      <w:r w:rsidR="00B224BC"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37,8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в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План годовых назначений выполнен на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40,8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В разрезе подразделов расходы составили: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0102 «Функционирование высшего должностного лица субъекта Российской Федерации и муниципального образования» -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287,3</w:t>
      </w:r>
      <w:r w:rsidR="00A54634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 </w:t>
      </w:r>
      <w:r w:rsidR="00A54634"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годовых назначений выполнен на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42,7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50,1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42,0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Pr="0014449A" w:rsidRDefault="004A495C" w:rsidP="004A495C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746,9</w:t>
      </w:r>
      <w:r w:rsidR="001A7DB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тыс. рублей,</w:t>
      </w:r>
      <w:r w:rsidRPr="0014449A">
        <w:rPr>
          <w:sz w:val="28"/>
          <w:szCs w:val="28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 годовых назначений выполнен на </w:t>
      </w:r>
      <w:r w:rsidR="0087299E">
        <w:rPr>
          <w:rFonts w:ascii="Times New Roman CYR" w:hAnsi="Times New Roman CYR" w:cs="Times New Roman CYR"/>
          <w:bCs/>
          <w:iCs/>
          <w:sz w:val="26"/>
          <w:szCs w:val="26"/>
        </w:rPr>
        <w:t>36,1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4A495C" w:rsidRDefault="004A495C" w:rsidP="004A495C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45,0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9970FA" w:rsidRPr="0014449A">
        <w:rPr>
          <w:rFonts w:ascii="Times New Roman CYR" w:hAnsi="Times New Roman CYR" w:cs="Times New Roman CYR"/>
          <w:bCs/>
          <w:iCs/>
          <w:sz w:val="26"/>
          <w:szCs w:val="26"/>
        </w:rPr>
        <w:t>5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0</w:t>
      </w:r>
      <w:r w:rsidR="009970FA" w:rsidRPr="0014449A">
        <w:rPr>
          <w:rFonts w:ascii="Times New Roman CYR" w:hAnsi="Times New Roman CYR" w:cs="Times New Roman CYR"/>
          <w:bCs/>
          <w:iCs/>
          <w:sz w:val="26"/>
          <w:szCs w:val="26"/>
        </w:rPr>
        <w:t>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970FA" w:rsidRPr="0014449A" w:rsidRDefault="009970FA" w:rsidP="009970F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0111 «Резервные фонды» - при плановых назначениях </w:t>
      </w:r>
      <w:r w:rsidR="00D26A84">
        <w:rPr>
          <w:rFonts w:ascii="Times New Roman CYR" w:hAnsi="Times New Roman CYR" w:cs="Times New Roman CYR"/>
          <w:bCs/>
          <w:iCs/>
          <w:sz w:val="26"/>
          <w:szCs w:val="26"/>
        </w:rPr>
        <w:t xml:space="preserve">в сумме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10,0 тыс. рублей </w:t>
      </w:r>
      <w:r w:rsidR="00D26A84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C32B56"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;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0113 «Другие общегосударственные вопросы» -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311,9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54,2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оборона»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0203 «Мобилизационная и вневойсковая подготовка») сумма расходов составила </w:t>
      </w:r>
      <w:r w:rsidR="00B224BC">
        <w:rPr>
          <w:rFonts w:ascii="Times New Roman CYR" w:hAnsi="Times New Roman CYR" w:cs="Times New Roman CYR"/>
          <w:bCs/>
          <w:iCs/>
          <w:sz w:val="26"/>
          <w:szCs w:val="26"/>
        </w:rPr>
        <w:t xml:space="preserve"> 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39,5</w:t>
      </w:r>
      <w:r w:rsidRPr="0014449A">
        <w:rPr>
          <w:sz w:val="26"/>
          <w:szCs w:val="26"/>
        </w:rPr>
        <w:t xml:space="preserve"> тыс. рублей или </w:t>
      </w:r>
      <w:r w:rsidR="00C32B56">
        <w:rPr>
          <w:sz w:val="26"/>
          <w:szCs w:val="26"/>
        </w:rPr>
        <w:t>1,</w:t>
      </w:r>
      <w:r w:rsidR="0081153A">
        <w:rPr>
          <w:sz w:val="26"/>
          <w:szCs w:val="26"/>
        </w:rPr>
        <w:t>0</w:t>
      </w:r>
      <w:r w:rsidRPr="0014449A">
        <w:rPr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% в общей сумме расходов. План годовых назначений выполнен на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40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81153A" w:rsidRPr="0014449A" w:rsidRDefault="00295285" w:rsidP="0081153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0300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«Национальная безопасность и правоохранительная деятельность»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0310 «Обеспечение пожарной безопасности») </w:t>
      </w:r>
      <w:r w:rsidR="0081153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составила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66,5</w:t>
      </w:r>
      <w:r w:rsidR="0081153A" w:rsidRPr="0014449A">
        <w:rPr>
          <w:sz w:val="26"/>
          <w:szCs w:val="26"/>
        </w:rPr>
        <w:t xml:space="preserve"> тыс. рублей или </w:t>
      </w:r>
      <w:r w:rsidR="0081153A">
        <w:rPr>
          <w:sz w:val="26"/>
          <w:szCs w:val="26"/>
        </w:rPr>
        <w:t>1,8</w:t>
      </w:r>
      <w:r w:rsidR="0081153A" w:rsidRPr="0014449A">
        <w:rPr>
          <w:sz w:val="26"/>
          <w:szCs w:val="26"/>
        </w:rPr>
        <w:t xml:space="preserve"> </w:t>
      </w:r>
      <w:r w:rsidR="0081153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% в общей сумме расходов. План годовых назначений выполнен на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37,0</w:t>
      </w:r>
      <w:r w:rsidR="0081153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81153A" w:rsidRDefault="004A495C" w:rsidP="0081153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0400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экономика»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сумма расходов</w:t>
      </w:r>
      <w:r w:rsidR="0081153A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="0081153A" w:rsidRPr="00DA282C">
        <w:rPr>
          <w:rFonts w:ascii="Times New Roman CYR" w:hAnsi="Times New Roman CYR" w:cs="Times New Roman CYR"/>
          <w:bCs/>
          <w:iCs/>
          <w:sz w:val="26"/>
          <w:szCs w:val="26"/>
        </w:rPr>
        <w:t>составил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а 157,7 </w:t>
      </w:r>
      <w:r w:rsidR="0081153A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тыс. </w:t>
      </w:r>
      <w:r w:rsidR="0081153A" w:rsidRPr="00C736F4">
        <w:rPr>
          <w:sz w:val="26"/>
          <w:szCs w:val="26"/>
        </w:rPr>
        <w:t>рублей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4,1</w:t>
      </w:r>
      <w:r w:rsidR="0081153A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в </w:t>
      </w:r>
      <w:r w:rsidR="0081153A" w:rsidRPr="00710436">
        <w:rPr>
          <w:rFonts w:ascii="Times New Roman CYR" w:hAnsi="Times New Roman CYR" w:cs="Times New Roman CYR"/>
          <w:bCs/>
          <w:iCs/>
          <w:sz w:val="26"/>
          <w:szCs w:val="26"/>
        </w:rPr>
        <w:t>общей сумм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="0081153A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. План годовых назначений выполнен на 15,8 %. В разрезе подразделов расходы составили:</w:t>
      </w:r>
    </w:p>
    <w:p w:rsidR="0081153A" w:rsidRPr="0014449A" w:rsidRDefault="0081153A" w:rsidP="0081153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подраздел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у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 0405 «Сельское хозяйство и рыболовство»</w:t>
      </w:r>
      <w:r w:rsidRP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сумме 1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10,0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;</w:t>
      </w:r>
    </w:p>
    <w:p w:rsidR="0081153A" w:rsidRDefault="0081153A" w:rsidP="0081153A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>0406 «Водное хозяйство»</w:t>
      </w:r>
      <w:r w:rsidRP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19,7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98,5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81153A" w:rsidRDefault="0081153A" w:rsidP="0081153A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>0409 «Дорожное хозяйство (дорожные фонды)»</w:t>
      </w:r>
      <w:r w:rsidRPr="0081153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138,0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16,3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7D0173" w:rsidRDefault="0081153A" w:rsidP="0081153A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7D0173" w:rsidRPr="0014449A">
        <w:rPr>
          <w:sz w:val="26"/>
          <w:szCs w:val="26"/>
        </w:rPr>
        <w:t>0412 «Другие вопросы в области национальной экономики»</w:t>
      </w:r>
      <w:r w:rsidR="007D0173">
        <w:rPr>
          <w:sz w:val="26"/>
          <w:szCs w:val="26"/>
        </w:rPr>
        <w:t xml:space="preserve">)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в сумме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20,0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7D0173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не производились.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0500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«Жилищно-коммунальное хозяйство»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391,9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10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,3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 xml:space="preserve">План годовых назначений выполнен на </w:t>
      </w:r>
      <w:r w:rsidR="0081153A">
        <w:rPr>
          <w:sz w:val="26"/>
          <w:szCs w:val="26"/>
        </w:rPr>
        <w:t>30,1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0501 «Жилищное хозяйство»</w:t>
      </w:r>
      <w:r w:rsidRPr="0014449A">
        <w:rPr>
          <w:sz w:val="26"/>
          <w:szCs w:val="26"/>
        </w:rPr>
        <w:t xml:space="preserve"> - </w:t>
      </w:r>
      <w:r w:rsidR="0081153A">
        <w:rPr>
          <w:sz w:val="26"/>
          <w:szCs w:val="26"/>
        </w:rPr>
        <w:t>7,9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2</w:t>
      </w:r>
      <w:r w:rsidR="007D0173">
        <w:rPr>
          <w:rFonts w:ascii="Times New Roman CYR" w:hAnsi="Times New Roman CYR" w:cs="Times New Roman CYR"/>
          <w:bCs/>
          <w:iCs/>
          <w:sz w:val="26"/>
          <w:szCs w:val="26"/>
        </w:rPr>
        <w:t>,5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86B25" w:rsidRPr="0014449A" w:rsidRDefault="004A495C" w:rsidP="00986B25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0503 «</w:t>
      </w:r>
      <w:r w:rsidRPr="0014449A">
        <w:rPr>
          <w:sz w:val="26"/>
          <w:szCs w:val="26"/>
        </w:rPr>
        <w:t xml:space="preserve">Благоустройство» - </w:t>
      </w:r>
      <w:r w:rsidR="0081153A">
        <w:rPr>
          <w:sz w:val="26"/>
          <w:szCs w:val="26"/>
        </w:rPr>
        <w:t>384,0</w:t>
      </w:r>
      <w:r w:rsidR="00212A84">
        <w:rPr>
          <w:sz w:val="26"/>
          <w:szCs w:val="26"/>
        </w:rPr>
        <w:t xml:space="preserve"> </w:t>
      </w:r>
      <w:r w:rsidR="003D3830">
        <w:rPr>
          <w:sz w:val="26"/>
          <w:szCs w:val="26"/>
        </w:rPr>
        <w:t xml:space="preserve">тыс. рублей, план годовых назначений выполнен на </w:t>
      </w:r>
      <w:r w:rsidR="0081153A">
        <w:rPr>
          <w:sz w:val="26"/>
          <w:szCs w:val="26"/>
        </w:rPr>
        <w:t>38,9</w:t>
      </w:r>
      <w:r w:rsidR="003D3830">
        <w:rPr>
          <w:sz w:val="26"/>
          <w:szCs w:val="26"/>
        </w:rPr>
        <w:t xml:space="preserve"> %.</w:t>
      </w:r>
    </w:p>
    <w:p w:rsidR="00986B25" w:rsidRPr="0014449A" w:rsidRDefault="00986B25" w:rsidP="00986B2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0700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«Образование»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15,5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81153A">
        <w:rPr>
          <w:rFonts w:ascii="Times New Roman CYR" w:hAnsi="Times New Roman CYR" w:cs="Times New Roman CYR"/>
          <w:bCs/>
          <w:iCs/>
          <w:sz w:val="26"/>
          <w:szCs w:val="26"/>
        </w:rPr>
        <w:t>0,4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 xml:space="preserve">План годовых назначений выполнен на </w:t>
      </w:r>
      <w:r w:rsidR="0081153A">
        <w:rPr>
          <w:sz w:val="26"/>
          <w:szCs w:val="26"/>
        </w:rPr>
        <w:t>26,1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986B25" w:rsidRPr="0014449A" w:rsidRDefault="00986B25" w:rsidP="00986B2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0705 «Профессиональная подготовка, переподготовка и повышение квалификации»</w:t>
      </w:r>
      <w:r w:rsidRPr="0014449A">
        <w:rPr>
          <w:sz w:val="26"/>
          <w:szCs w:val="26"/>
        </w:rPr>
        <w:t xml:space="preserve"> - </w:t>
      </w:r>
      <w:r w:rsidR="00FE29AC">
        <w:rPr>
          <w:sz w:val="26"/>
          <w:szCs w:val="26"/>
        </w:rPr>
        <w:t>15,5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51,7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986B25" w:rsidRPr="0014449A" w:rsidRDefault="00986B25" w:rsidP="00986B25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0707 «</w:t>
      </w:r>
      <w:r w:rsidRPr="0014449A">
        <w:rPr>
          <w:sz w:val="26"/>
          <w:szCs w:val="26"/>
        </w:rPr>
        <w:t xml:space="preserve">Молодежная политика» - 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при плановых назначениях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в сумме 29,5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 xml:space="preserve">фактические </w:t>
      </w:r>
      <w:r w:rsidR="00E76DAA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отсутствуют</w:t>
      </w:r>
      <w:r w:rsidRPr="0014449A">
        <w:rPr>
          <w:sz w:val="26"/>
          <w:szCs w:val="26"/>
        </w:rPr>
        <w:t>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0800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«Культура, кинематография»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0801 «Культура») сумма расходов составила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913,7</w:t>
      </w:r>
      <w:r w:rsidR="00D969C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sz w:val="26"/>
          <w:szCs w:val="26"/>
        </w:rPr>
        <w:t>тыс. рублей</w:t>
      </w:r>
      <w:r w:rsidR="00D969CA">
        <w:rPr>
          <w:sz w:val="26"/>
          <w:szCs w:val="26"/>
        </w:rPr>
        <w:t xml:space="preserve"> или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23,9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расходов, план годовых назначений выполнен на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49,6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В том числе: расходы</w:t>
      </w:r>
      <w:r w:rsidRPr="0014449A">
        <w:rPr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обеспечение деятельности Дома культуры составили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821,</w:t>
      </w:r>
      <w:r w:rsidR="00070C44">
        <w:rPr>
          <w:rFonts w:ascii="Times New Roman CYR" w:hAnsi="Times New Roman CYR" w:cs="Times New Roman CYR"/>
          <w:bCs/>
          <w:iCs/>
          <w:sz w:val="26"/>
          <w:szCs w:val="26"/>
        </w:rPr>
        <w:t>8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 расходы на обеспечение деятельности библиотеки составили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90,2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 </w:t>
      </w:r>
      <w:r w:rsidR="00986B25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Уплачено налогов и сборов учреждениями культуры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1,7</w:t>
      </w:r>
      <w:r w:rsidR="00CE0495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</w:t>
      </w:r>
    </w:p>
    <w:p w:rsidR="00CE0495" w:rsidRPr="0014449A" w:rsidRDefault="00CE0495" w:rsidP="00CE049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1000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«Социальная политика»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ED1651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E29AC">
        <w:rPr>
          <w:sz w:val="26"/>
          <w:szCs w:val="26"/>
        </w:rPr>
        <w:t>741,3</w:t>
      </w:r>
      <w:r w:rsidRPr="0014449A">
        <w:rPr>
          <w:sz w:val="26"/>
          <w:szCs w:val="26"/>
        </w:rPr>
        <w:t xml:space="preserve"> 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19,4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</w:t>
      </w:r>
      <w:r w:rsidRPr="0014449A">
        <w:rPr>
          <w:sz w:val="26"/>
          <w:szCs w:val="26"/>
        </w:rPr>
        <w:t>Пл</w:t>
      </w:r>
      <w:r w:rsidR="006F4BB3">
        <w:rPr>
          <w:sz w:val="26"/>
          <w:szCs w:val="26"/>
        </w:rPr>
        <w:t xml:space="preserve">ан годовых назначений выполнен </w:t>
      </w:r>
      <w:r w:rsidRPr="0014449A">
        <w:rPr>
          <w:sz w:val="26"/>
          <w:szCs w:val="26"/>
        </w:rPr>
        <w:t xml:space="preserve">на </w:t>
      </w:r>
      <w:r w:rsidR="00FE29AC">
        <w:rPr>
          <w:sz w:val="26"/>
          <w:szCs w:val="26"/>
        </w:rPr>
        <w:t>81,1</w:t>
      </w:r>
      <w:r w:rsidRPr="0014449A">
        <w:rPr>
          <w:sz w:val="26"/>
          <w:szCs w:val="26"/>
        </w:rPr>
        <w:t xml:space="preserve"> %.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CE0495" w:rsidRPr="0014449A" w:rsidRDefault="00CE0495" w:rsidP="00CE0495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1001 «Пенсионное обеспечение»</w:t>
      </w:r>
      <w:r w:rsidRPr="0014449A">
        <w:rPr>
          <w:sz w:val="26"/>
          <w:szCs w:val="26"/>
        </w:rPr>
        <w:t xml:space="preserve"> - </w:t>
      </w:r>
      <w:r w:rsidR="00FE29AC">
        <w:rPr>
          <w:sz w:val="26"/>
          <w:szCs w:val="26"/>
        </w:rPr>
        <w:t>63,0</w:t>
      </w:r>
      <w:r w:rsidRPr="0014449A">
        <w:rPr>
          <w:sz w:val="26"/>
          <w:szCs w:val="26"/>
        </w:rPr>
        <w:t xml:space="preserve"> тыс. рублей, план годовых на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50,0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ED1651" w:rsidRPr="0014449A" w:rsidRDefault="00CE0495" w:rsidP="00ED1651">
      <w:pPr>
        <w:ind w:firstLine="709"/>
        <w:jc w:val="both"/>
        <w:rPr>
          <w:sz w:val="26"/>
          <w:szCs w:val="26"/>
        </w:rPr>
      </w:pPr>
      <w:r w:rsidRPr="0014449A">
        <w:rPr>
          <w:sz w:val="26"/>
          <w:szCs w:val="26"/>
        </w:rPr>
        <w:t xml:space="preserve">-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100</w:t>
      </w:r>
      <w:r w:rsidR="00070C44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</w:t>
      </w:r>
      <w:r w:rsidR="00070C44">
        <w:rPr>
          <w:sz w:val="26"/>
          <w:szCs w:val="26"/>
        </w:rPr>
        <w:t>Охрана семьи и детства</w:t>
      </w:r>
      <w:r w:rsidRPr="0014449A">
        <w:rPr>
          <w:sz w:val="26"/>
          <w:szCs w:val="26"/>
        </w:rPr>
        <w:t xml:space="preserve">» </w:t>
      </w:r>
      <w:r w:rsidR="00FE29AC">
        <w:rPr>
          <w:sz w:val="26"/>
          <w:szCs w:val="26"/>
        </w:rPr>
        <w:t>- 678,3</w:t>
      </w:r>
      <w:r w:rsidR="00FE29AC" w:rsidRPr="0014449A">
        <w:rPr>
          <w:sz w:val="26"/>
          <w:szCs w:val="26"/>
        </w:rPr>
        <w:t xml:space="preserve"> тыс. рублей, план годовых на</w:t>
      </w:r>
      <w:r w:rsidR="00FE29AC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значений выполнен на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86,0</w:t>
      </w:r>
      <w:r w:rsidR="00FE29AC"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</w:t>
      </w:r>
      <w:r w:rsidR="00ED1651" w:rsidRPr="0014449A">
        <w:rPr>
          <w:sz w:val="26"/>
          <w:szCs w:val="26"/>
        </w:rPr>
        <w:t>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1100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/>
          <w:bCs/>
          <w:iCs/>
          <w:sz w:val="26"/>
          <w:szCs w:val="26"/>
        </w:rPr>
        <w:t>«Физическая культура и спорт»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1102 «Массовый спорт») сумма расходов составила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50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>,8</w:t>
      </w:r>
      <w:r w:rsidR="005A678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sz w:val="26"/>
          <w:szCs w:val="26"/>
        </w:rPr>
        <w:t xml:space="preserve">тыс. рублей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</w:t>
      </w:r>
      <w:r w:rsidR="00CE0495" w:rsidRPr="0014449A">
        <w:rPr>
          <w:rFonts w:ascii="Times New Roman CYR" w:hAnsi="Times New Roman CYR" w:cs="Times New Roman CYR"/>
          <w:bCs/>
          <w:iCs/>
          <w:sz w:val="26"/>
          <w:szCs w:val="26"/>
        </w:rPr>
        <w:t>1,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3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расходов, план годовых назначений выполнен на </w:t>
      </w:r>
      <w:r w:rsidR="00FE29AC">
        <w:rPr>
          <w:rFonts w:ascii="Times New Roman CYR" w:hAnsi="Times New Roman CYR" w:cs="Times New Roman CYR"/>
          <w:bCs/>
          <w:iCs/>
          <w:sz w:val="26"/>
          <w:szCs w:val="26"/>
        </w:rPr>
        <w:t>42,7</w:t>
      </w:r>
      <w:r w:rsidR="00E76DA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14449A">
        <w:rPr>
          <w:rFonts w:ascii="Times New Roman CYR" w:hAnsi="Times New Roman CYR" w:cs="Times New Roman CYR"/>
          <w:bCs/>
          <w:iCs/>
          <w:sz w:val="26"/>
          <w:szCs w:val="26"/>
        </w:rPr>
        <w:t>%.</w:t>
      </w:r>
    </w:p>
    <w:p w:rsidR="004A495C" w:rsidRPr="0014449A" w:rsidRDefault="004A495C" w:rsidP="004A495C">
      <w:pPr>
        <w:ind w:firstLine="709"/>
        <w:jc w:val="both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FD6A6B" w:rsidRDefault="00FE317A" w:rsidP="004A495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557530</wp:posOffset>
            </wp:positionV>
            <wp:extent cx="5621020" cy="2369185"/>
            <wp:effectExtent l="0" t="0" r="0" b="0"/>
            <wp:wrapThrough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hrough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FD6A6B" w:rsidRPr="007050D6"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</w:t>
      </w:r>
      <w:r w:rsidR="00FD6A6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>следующими показателями</w:t>
      </w:r>
      <w:r w:rsidR="00FD6A6B">
        <w:rPr>
          <w:rFonts w:ascii="Times New Roman CYR" w:hAnsi="Times New Roman CYR" w:cs="Times New Roman CYR"/>
          <w:bCs/>
          <w:iCs/>
          <w:sz w:val="26"/>
          <w:szCs w:val="26"/>
        </w:rPr>
        <w:t xml:space="preserve"> (рис.3</w:t>
      </w:r>
      <w:r w:rsidR="00FD6A6B" w:rsidRPr="00710436">
        <w:rPr>
          <w:rFonts w:ascii="Times New Roman CYR" w:hAnsi="Times New Roman CYR" w:cs="Times New Roman CYR"/>
          <w:bCs/>
          <w:iCs/>
          <w:sz w:val="26"/>
          <w:szCs w:val="26"/>
        </w:rPr>
        <w:t>):</w:t>
      </w:r>
    </w:p>
    <w:p w:rsidR="00100223" w:rsidRDefault="00100223" w:rsidP="00A35DCF">
      <w:pPr>
        <w:ind w:firstLine="709"/>
        <w:jc w:val="center"/>
        <w:rPr>
          <w:b/>
          <w:sz w:val="24"/>
          <w:szCs w:val="24"/>
        </w:rPr>
      </w:pPr>
    </w:p>
    <w:p w:rsidR="00A35DCF" w:rsidRPr="00732F57" w:rsidRDefault="00A35DCF" w:rsidP="00A35DCF">
      <w:pPr>
        <w:ind w:firstLine="709"/>
        <w:jc w:val="center"/>
        <w:rPr>
          <w:b/>
          <w:sz w:val="24"/>
          <w:szCs w:val="24"/>
        </w:rPr>
      </w:pPr>
      <w:r w:rsidRPr="00732F57">
        <w:rPr>
          <w:b/>
          <w:sz w:val="24"/>
          <w:szCs w:val="24"/>
        </w:rPr>
        <w:lastRenderedPageBreak/>
        <w:t>Рис. 3. Экономическая структура расходов</w:t>
      </w:r>
      <w:r w:rsidR="007F0FFA" w:rsidRPr="00732F57">
        <w:rPr>
          <w:b/>
          <w:sz w:val="24"/>
          <w:szCs w:val="24"/>
        </w:rPr>
        <w:t xml:space="preserve"> </w:t>
      </w:r>
      <w:r w:rsidRPr="00732F57">
        <w:rPr>
          <w:b/>
          <w:sz w:val="24"/>
          <w:szCs w:val="24"/>
        </w:rPr>
        <w:t xml:space="preserve">бюджета Дубовоовражного сельского поселения </w:t>
      </w:r>
      <w:r w:rsidR="007F0FFA" w:rsidRPr="00732F57">
        <w:rPr>
          <w:b/>
          <w:sz w:val="24"/>
          <w:szCs w:val="24"/>
        </w:rPr>
        <w:t xml:space="preserve">за </w:t>
      </w:r>
      <w:r w:rsidR="00CB64FF">
        <w:rPr>
          <w:b/>
          <w:sz w:val="24"/>
          <w:szCs w:val="24"/>
          <w:lang w:val="en-US"/>
        </w:rPr>
        <w:t>I</w:t>
      </w:r>
      <w:r w:rsidR="00CB64FF">
        <w:rPr>
          <w:b/>
          <w:sz w:val="24"/>
          <w:szCs w:val="24"/>
        </w:rPr>
        <w:t xml:space="preserve"> </w:t>
      </w:r>
      <w:r w:rsidR="00FE29AC">
        <w:rPr>
          <w:b/>
          <w:sz w:val="24"/>
          <w:szCs w:val="24"/>
        </w:rPr>
        <w:t>полугодие</w:t>
      </w:r>
      <w:r w:rsidR="00CB64FF">
        <w:rPr>
          <w:b/>
          <w:sz w:val="24"/>
          <w:szCs w:val="24"/>
        </w:rPr>
        <w:t xml:space="preserve"> 2019</w:t>
      </w:r>
      <w:r w:rsidR="007F0FFA" w:rsidRPr="00732F57">
        <w:rPr>
          <w:b/>
          <w:sz w:val="24"/>
          <w:szCs w:val="24"/>
        </w:rPr>
        <w:t xml:space="preserve"> года</w:t>
      </w:r>
    </w:p>
    <w:p w:rsidR="00A35DCF" w:rsidRDefault="00A35DCF" w:rsidP="007D4977">
      <w:pPr>
        <w:ind w:firstLine="709"/>
        <w:jc w:val="both"/>
        <w:rPr>
          <w:sz w:val="26"/>
          <w:szCs w:val="26"/>
        </w:rPr>
      </w:pP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заработную плату и взносы </w:t>
      </w:r>
      <w:r w:rsidR="00B30356">
        <w:rPr>
          <w:sz w:val="26"/>
          <w:szCs w:val="26"/>
        </w:rPr>
        <w:t>по</w:t>
      </w:r>
      <w:r>
        <w:rPr>
          <w:sz w:val="26"/>
          <w:szCs w:val="26"/>
        </w:rPr>
        <w:t xml:space="preserve"> обязательно</w:t>
      </w:r>
      <w:r w:rsidR="00B30356">
        <w:rPr>
          <w:sz w:val="26"/>
          <w:szCs w:val="26"/>
        </w:rPr>
        <w:t>му</w:t>
      </w:r>
      <w:r>
        <w:rPr>
          <w:sz w:val="26"/>
          <w:szCs w:val="26"/>
        </w:rPr>
        <w:t xml:space="preserve"> социально</w:t>
      </w:r>
      <w:r w:rsidR="00B30356">
        <w:rPr>
          <w:sz w:val="26"/>
          <w:szCs w:val="26"/>
        </w:rPr>
        <w:t>му</w:t>
      </w:r>
      <w:r>
        <w:rPr>
          <w:sz w:val="26"/>
          <w:szCs w:val="26"/>
        </w:rPr>
        <w:t xml:space="preserve"> страховани</w:t>
      </w:r>
      <w:r w:rsidR="00B30356">
        <w:rPr>
          <w:sz w:val="26"/>
          <w:szCs w:val="26"/>
        </w:rPr>
        <w:t>ю</w:t>
      </w:r>
      <w:r>
        <w:rPr>
          <w:sz w:val="26"/>
          <w:szCs w:val="26"/>
        </w:rPr>
        <w:t xml:space="preserve"> сумма расходов составила </w:t>
      </w:r>
      <w:r w:rsidR="00FE29AC">
        <w:rPr>
          <w:sz w:val="26"/>
          <w:szCs w:val="26"/>
        </w:rPr>
        <w:t>1 235,5</w:t>
      </w:r>
      <w:r>
        <w:rPr>
          <w:sz w:val="26"/>
          <w:szCs w:val="26"/>
        </w:rPr>
        <w:t xml:space="preserve"> тыс. рублей или </w:t>
      </w:r>
      <w:r w:rsidR="00FE29AC">
        <w:rPr>
          <w:sz w:val="26"/>
          <w:szCs w:val="26"/>
        </w:rPr>
        <w:t>32,4</w:t>
      </w:r>
      <w:r>
        <w:rPr>
          <w:sz w:val="26"/>
          <w:szCs w:val="26"/>
        </w:rPr>
        <w:t xml:space="preserve"> % в общей сумме </w:t>
      </w:r>
      <w:r w:rsidRPr="00B92928">
        <w:rPr>
          <w:sz w:val="26"/>
          <w:szCs w:val="26"/>
        </w:rPr>
        <w:t>расходов бюджета</w:t>
      </w:r>
      <w:r>
        <w:rPr>
          <w:sz w:val="26"/>
          <w:szCs w:val="26"/>
        </w:rPr>
        <w:t>.</w:t>
      </w:r>
    </w:p>
    <w:p w:rsidR="007D4977" w:rsidRDefault="00BC76B1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закупку</w:t>
      </w:r>
      <w:r w:rsidR="007D4977">
        <w:rPr>
          <w:sz w:val="26"/>
          <w:szCs w:val="26"/>
        </w:rPr>
        <w:t xml:space="preserve"> товаров, работ и услуг для муниципальных нужд расходы составили </w:t>
      </w:r>
      <w:r w:rsidR="00FE29AC">
        <w:rPr>
          <w:sz w:val="26"/>
          <w:szCs w:val="26"/>
        </w:rPr>
        <w:t>1 734,0</w:t>
      </w:r>
      <w:r w:rsidR="007D4977">
        <w:rPr>
          <w:sz w:val="26"/>
          <w:szCs w:val="26"/>
        </w:rPr>
        <w:t xml:space="preserve"> тыс. рублей или </w:t>
      </w:r>
      <w:r w:rsidR="00FE29AC">
        <w:rPr>
          <w:sz w:val="26"/>
          <w:szCs w:val="26"/>
        </w:rPr>
        <w:t>45,4</w:t>
      </w:r>
      <w:r w:rsidR="007D4977">
        <w:rPr>
          <w:sz w:val="26"/>
          <w:szCs w:val="26"/>
        </w:rPr>
        <w:t>% в общей сумме расходов.</w:t>
      </w: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социальное обеспечение и иные выплаты населению расходы составили </w:t>
      </w:r>
      <w:r w:rsidR="00FE29AC">
        <w:rPr>
          <w:sz w:val="26"/>
          <w:szCs w:val="26"/>
        </w:rPr>
        <w:t>741,3</w:t>
      </w:r>
      <w:r>
        <w:rPr>
          <w:sz w:val="26"/>
          <w:szCs w:val="26"/>
        </w:rPr>
        <w:t xml:space="preserve"> тыс. рублей или </w:t>
      </w:r>
      <w:r w:rsidR="00FE29AC">
        <w:rPr>
          <w:sz w:val="26"/>
          <w:szCs w:val="26"/>
        </w:rPr>
        <w:t>19,4</w:t>
      </w:r>
      <w:r>
        <w:rPr>
          <w:sz w:val="26"/>
          <w:szCs w:val="26"/>
        </w:rPr>
        <w:t xml:space="preserve"> % в общей сумме расходов.</w:t>
      </w:r>
    </w:p>
    <w:p w:rsidR="00B30356" w:rsidRDefault="00B30356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межбюджетные трансферты расходы составили </w:t>
      </w:r>
      <w:r w:rsidR="00FE29AC">
        <w:rPr>
          <w:sz w:val="26"/>
          <w:szCs w:val="26"/>
        </w:rPr>
        <w:t>102,8</w:t>
      </w:r>
      <w:r>
        <w:rPr>
          <w:sz w:val="26"/>
          <w:szCs w:val="26"/>
        </w:rPr>
        <w:t xml:space="preserve"> тыс. рублей или </w:t>
      </w:r>
      <w:r w:rsidR="00FE29AC">
        <w:rPr>
          <w:sz w:val="26"/>
          <w:szCs w:val="26"/>
        </w:rPr>
        <w:t>2,7</w:t>
      </w:r>
      <w:r>
        <w:rPr>
          <w:sz w:val="26"/>
          <w:szCs w:val="26"/>
        </w:rPr>
        <w:t xml:space="preserve"> % в общей сумме расходов.</w:t>
      </w:r>
    </w:p>
    <w:p w:rsidR="00866327" w:rsidRDefault="007D4977" w:rsidP="00CE6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иные бюджетные ассигнования</w:t>
      </w:r>
      <w:r w:rsidR="00CE698F">
        <w:rPr>
          <w:sz w:val="26"/>
          <w:szCs w:val="26"/>
        </w:rPr>
        <w:t xml:space="preserve"> сумма расходов составила </w:t>
      </w:r>
      <w:r w:rsidR="00FE29AC">
        <w:rPr>
          <w:sz w:val="26"/>
          <w:szCs w:val="26"/>
        </w:rPr>
        <w:t>4,5</w:t>
      </w:r>
      <w:r w:rsidR="00CE698F">
        <w:rPr>
          <w:sz w:val="26"/>
          <w:szCs w:val="26"/>
        </w:rPr>
        <w:t xml:space="preserve"> тыс.</w:t>
      </w:r>
      <w:r w:rsidR="00CE2F52">
        <w:rPr>
          <w:sz w:val="26"/>
          <w:szCs w:val="26"/>
        </w:rPr>
        <w:t xml:space="preserve"> </w:t>
      </w:r>
      <w:r w:rsidR="00CE698F">
        <w:rPr>
          <w:sz w:val="26"/>
          <w:szCs w:val="26"/>
        </w:rPr>
        <w:t>руб</w:t>
      </w:r>
      <w:r w:rsidR="00866327">
        <w:rPr>
          <w:sz w:val="26"/>
          <w:szCs w:val="26"/>
        </w:rPr>
        <w:t>лей</w:t>
      </w:r>
      <w:r w:rsidR="00CE698F">
        <w:rPr>
          <w:sz w:val="26"/>
          <w:szCs w:val="26"/>
        </w:rPr>
        <w:t xml:space="preserve"> или </w:t>
      </w:r>
      <w:r w:rsidR="00CB64FF">
        <w:rPr>
          <w:sz w:val="26"/>
          <w:szCs w:val="26"/>
        </w:rPr>
        <w:t>0,</w:t>
      </w:r>
      <w:r w:rsidR="00FE29A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CE698F">
        <w:rPr>
          <w:sz w:val="26"/>
          <w:szCs w:val="26"/>
        </w:rPr>
        <w:t>%</w:t>
      </w:r>
      <w:r w:rsidR="003D6EF6">
        <w:rPr>
          <w:sz w:val="26"/>
          <w:szCs w:val="26"/>
        </w:rPr>
        <w:t xml:space="preserve"> в общей сумме</w:t>
      </w:r>
      <w:r w:rsidR="00CE698F" w:rsidRPr="00B92928">
        <w:rPr>
          <w:sz w:val="26"/>
          <w:szCs w:val="26"/>
        </w:rPr>
        <w:t xml:space="preserve"> расходов бюджета</w:t>
      </w:r>
      <w:r w:rsidR="00CE698F">
        <w:rPr>
          <w:sz w:val="26"/>
          <w:szCs w:val="26"/>
        </w:rPr>
        <w:t xml:space="preserve">. </w:t>
      </w:r>
    </w:p>
    <w:p w:rsidR="00443DC9" w:rsidRDefault="00443DC9" w:rsidP="002B222B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:rsidR="00166A77" w:rsidRPr="004D594F" w:rsidRDefault="007F0FFA" w:rsidP="00732F57">
      <w:pPr>
        <w:pStyle w:val="ConsNormal"/>
        <w:ind w:left="70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166A77" w:rsidRPr="004D594F" w:rsidRDefault="00166A77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976369" w:rsidRDefault="00976369" w:rsidP="00976369">
      <w:pPr>
        <w:pStyle w:val="Con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 Дубовоовражного сельского поселения за 1 полугодие 2019 года исполнен с дефицитом в размере 188,5 тыс. рублей.</w:t>
      </w:r>
    </w:p>
    <w:p w:rsidR="0089634F" w:rsidRDefault="0089634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41B2D" w:rsidRDefault="00F41B2D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481C41" w:rsidRDefault="00481C41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E10045" w:rsidRPr="00C736F4" w:rsidRDefault="00791C80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3035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F0FFA">
        <w:rPr>
          <w:rFonts w:ascii="Times New Roman" w:hAnsi="Times New Roman"/>
          <w:sz w:val="26"/>
          <w:szCs w:val="26"/>
        </w:rPr>
        <w:t xml:space="preserve"> </w:t>
      </w:r>
      <w:r w:rsidR="00E10045">
        <w:rPr>
          <w:rFonts w:ascii="Times New Roman" w:hAnsi="Times New Roman"/>
          <w:sz w:val="26"/>
          <w:szCs w:val="26"/>
        </w:rPr>
        <w:t>Дубовоовражного сельского поселения</w:t>
      </w:r>
      <w:r w:rsidR="007F0FFA">
        <w:rPr>
          <w:rFonts w:ascii="Times New Roman" w:hAnsi="Times New Roman"/>
          <w:sz w:val="26"/>
          <w:szCs w:val="26"/>
        </w:rPr>
        <w:tab/>
      </w:r>
      <w:r w:rsidR="00D801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В.В. Ахметшин</w:t>
      </w:r>
    </w:p>
    <w:sectPr w:rsidR="00E10045" w:rsidRPr="00C736F4" w:rsidSect="00AE78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4E" w:rsidRDefault="00B53F4E" w:rsidP="000B4FB1">
      <w:r>
        <w:separator/>
      </w:r>
    </w:p>
  </w:endnote>
  <w:endnote w:type="continuationSeparator" w:id="0">
    <w:p w:rsidR="00B53F4E" w:rsidRDefault="00B53F4E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4E" w:rsidRDefault="00B53F4E" w:rsidP="000B4FB1">
      <w:r>
        <w:separator/>
      </w:r>
    </w:p>
  </w:footnote>
  <w:footnote w:type="continuationSeparator" w:id="0">
    <w:p w:rsidR="00B53F4E" w:rsidRDefault="00B53F4E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E37"/>
    <w:rsid w:val="000054CE"/>
    <w:rsid w:val="00007911"/>
    <w:rsid w:val="00015C2B"/>
    <w:rsid w:val="00016435"/>
    <w:rsid w:val="000271CB"/>
    <w:rsid w:val="000353CC"/>
    <w:rsid w:val="000405E0"/>
    <w:rsid w:val="00043178"/>
    <w:rsid w:val="00045CE3"/>
    <w:rsid w:val="00050C4A"/>
    <w:rsid w:val="0005123F"/>
    <w:rsid w:val="00051CF6"/>
    <w:rsid w:val="00052A96"/>
    <w:rsid w:val="00052C32"/>
    <w:rsid w:val="00054B19"/>
    <w:rsid w:val="00054BD7"/>
    <w:rsid w:val="00057799"/>
    <w:rsid w:val="00057B26"/>
    <w:rsid w:val="00064197"/>
    <w:rsid w:val="00065F4E"/>
    <w:rsid w:val="00066234"/>
    <w:rsid w:val="00066A13"/>
    <w:rsid w:val="00070C44"/>
    <w:rsid w:val="0007207E"/>
    <w:rsid w:val="000755D0"/>
    <w:rsid w:val="00083665"/>
    <w:rsid w:val="0008476D"/>
    <w:rsid w:val="00085120"/>
    <w:rsid w:val="00086860"/>
    <w:rsid w:val="0009147C"/>
    <w:rsid w:val="00091BE1"/>
    <w:rsid w:val="00092AA9"/>
    <w:rsid w:val="000937E3"/>
    <w:rsid w:val="0009632F"/>
    <w:rsid w:val="000A208E"/>
    <w:rsid w:val="000A391E"/>
    <w:rsid w:val="000A3A17"/>
    <w:rsid w:val="000A40BC"/>
    <w:rsid w:val="000A7C34"/>
    <w:rsid w:val="000B26A9"/>
    <w:rsid w:val="000B30AA"/>
    <w:rsid w:val="000B4FB1"/>
    <w:rsid w:val="000C2BA2"/>
    <w:rsid w:val="000C3FCD"/>
    <w:rsid w:val="000C5322"/>
    <w:rsid w:val="000C570A"/>
    <w:rsid w:val="000C5D7C"/>
    <w:rsid w:val="000C791B"/>
    <w:rsid w:val="000D252D"/>
    <w:rsid w:val="000D4B11"/>
    <w:rsid w:val="000D59DF"/>
    <w:rsid w:val="000E1FD5"/>
    <w:rsid w:val="000E2AB6"/>
    <w:rsid w:val="000E2D04"/>
    <w:rsid w:val="000E4FF0"/>
    <w:rsid w:val="000E69A4"/>
    <w:rsid w:val="000E78D5"/>
    <w:rsid w:val="000F5608"/>
    <w:rsid w:val="000F5804"/>
    <w:rsid w:val="000F600D"/>
    <w:rsid w:val="000F7BFE"/>
    <w:rsid w:val="00100223"/>
    <w:rsid w:val="00100D48"/>
    <w:rsid w:val="00101F0C"/>
    <w:rsid w:val="00110997"/>
    <w:rsid w:val="00113751"/>
    <w:rsid w:val="0011511D"/>
    <w:rsid w:val="00117AF4"/>
    <w:rsid w:val="00125275"/>
    <w:rsid w:val="00131BAD"/>
    <w:rsid w:val="00140041"/>
    <w:rsid w:val="00141ABB"/>
    <w:rsid w:val="0014449A"/>
    <w:rsid w:val="00144868"/>
    <w:rsid w:val="0014600E"/>
    <w:rsid w:val="0014786B"/>
    <w:rsid w:val="0015218A"/>
    <w:rsid w:val="0015307A"/>
    <w:rsid w:val="00162B5A"/>
    <w:rsid w:val="00165899"/>
    <w:rsid w:val="00166A77"/>
    <w:rsid w:val="00172A2B"/>
    <w:rsid w:val="0017704D"/>
    <w:rsid w:val="00177F1C"/>
    <w:rsid w:val="001818C7"/>
    <w:rsid w:val="001830C6"/>
    <w:rsid w:val="001842EA"/>
    <w:rsid w:val="00190DFE"/>
    <w:rsid w:val="0019367C"/>
    <w:rsid w:val="00195441"/>
    <w:rsid w:val="00195B17"/>
    <w:rsid w:val="001A0AF5"/>
    <w:rsid w:val="001A7DB4"/>
    <w:rsid w:val="001B381F"/>
    <w:rsid w:val="001B4F36"/>
    <w:rsid w:val="001C6F72"/>
    <w:rsid w:val="001D02B6"/>
    <w:rsid w:val="001D31FC"/>
    <w:rsid w:val="001D58B7"/>
    <w:rsid w:val="001E47FA"/>
    <w:rsid w:val="001E5CE1"/>
    <w:rsid w:val="001E604F"/>
    <w:rsid w:val="001E62FC"/>
    <w:rsid w:val="001F0E27"/>
    <w:rsid w:val="00203E17"/>
    <w:rsid w:val="00204634"/>
    <w:rsid w:val="00205819"/>
    <w:rsid w:val="00212A84"/>
    <w:rsid w:val="00212B29"/>
    <w:rsid w:val="00213DE8"/>
    <w:rsid w:val="00214AD7"/>
    <w:rsid w:val="00216B92"/>
    <w:rsid w:val="00216EF1"/>
    <w:rsid w:val="002174FD"/>
    <w:rsid w:val="002208FE"/>
    <w:rsid w:val="00221B8C"/>
    <w:rsid w:val="00223099"/>
    <w:rsid w:val="0022412A"/>
    <w:rsid w:val="00224AA8"/>
    <w:rsid w:val="00225FFB"/>
    <w:rsid w:val="00231025"/>
    <w:rsid w:val="00232801"/>
    <w:rsid w:val="00232BD6"/>
    <w:rsid w:val="00242470"/>
    <w:rsid w:val="00251614"/>
    <w:rsid w:val="00254A3C"/>
    <w:rsid w:val="0025567C"/>
    <w:rsid w:val="00256BB4"/>
    <w:rsid w:val="002578B1"/>
    <w:rsid w:val="0026344B"/>
    <w:rsid w:val="0027059E"/>
    <w:rsid w:val="00271505"/>
    <w:rsid w:val="00273D87"/>
    <w:rsid w:val="00274BDC"/>
    <w:rsid w:val="00274E3A"/>
    <w:rsid w:val="00276516"/>
    <w:rsid w:val="002844A0"/>
    <w:rsid w:val="002864C4"/>
    <w:rsid w:val="0028685A"/>
    <w:rsid w:val="002879DF"/>
    <w:rsid w:val="002900FC"/>
    <w:rsid w:val="00291DEA"/>
    <w:rsid w:val="002928EC"/>
    <w:rsid w:val="00293A33"/>
    <w:rsid w:val="00295285"/>
    <w:rsid w:val="002971A8"/>
    <w:rsid w:val="002A08E0"/>
    <w:rsid w:val="002A4040"/>
    <w:rsid w:val="002A4232"/>
    <w:rsid w:val="002B1646"/>
    <w:rsid w:val="002B1858"/>
    <w:rsid w:val="002B1B46"/>
    <w:rsid w:val="002B222B"/>
    <w:rsid w:val="002B6508"/>
    <w:rsid w:val="002B6C79"/>
    <w:rsid w:val="002B7A06"/>
    <w:rsid w:val="002D156E"/>
    <w:rsid w:val="002D1F77"/>
    <w:rsid w:val="002E2314"/>
    <w:rsid w:val="002E3CD6"/>
    <w:rsid w:val="002E65E9"/>
    <w:rsid w:val="002F23BE"/>
    <w:rsid w:val="002F3835"/>
    <w:rsid w:val="002F5046"/>
    <w:rsid w:val="002F5F93"/>
    <w:rsid w:val="00300D67"/>
    <w:rsid w:val="00303C31"/>
    <w:rsid w:val="00304497"/>
    <w:rsid w:val="00307740"/>
    <w:rsid w:val="003078C7"/>
    <w:rsid w:val="0032105E"/>
    <w:rsid w:val="00322602"/>
    <w:rsid w:val="00324816"/>
    <w:rsid w:val="00324FD5"/>
    <w:rsid w:val="00326166"/>
    <w:rsid w:val="0034030E"/>
    <w:rsid w:val="00342715"/>
    <w:rsid w:val="00360309"/>
    <w:rsid w:val="003615F4"/>
    <w:rsid w:val="00361AB4"/>
    <w:rsid w:val="003653FE"/>
    <w:rsid w:val="00365AA7"/>
    <w:rsid w:val="00372EC6"/>
    <w:rsid w:val="0037311A"/>
    <w:rsid w:val="00381D6C"/>
    <w:rsid w:val="00382E72"/>
    <w:rsid w:val="0038573E"/>
    <w:rsid w:val="00385816"/>
    <w:rsid w:val="00390B14"/>
    <w:rsid w:val="003A0C43"/>
    <w:rsid w:val="003A0F1B"/>
    <w:rsid w:val="003A14FD"/>
    <w:rsid w:val="003B716B"/>
    <w:rsid w:val="003C056F"/>
    <w:rsid w:val="003D22BF"/>
    <w:rsid w:val="003D3830"/>
    <w:rsid w:val="003D456D"/>
    <w:rsid w:val="003D4D01"/>
    <w:rsid w:val="003D6EF6"/>
    <w:rsid w:val="003E29F3"/>
    <w:rsid w:val="003E2E50"/>
    <w:rsid w:val="003E43EF"/>
    <w:rsid w:val="003E473C"/>
    <w:rsid w:val="003E61F8"/>
    <w:rsid w:val="003E744A"/>
    <w:rsid w:val="003E7FDE"/>
    <w:rsid w:val="003F1859"/>
    <w:rsid w:val="003F63D5"/>
    <w:rsid w:val="003F6D47"/>
    <w:rsid w:val="003F7F9B"/>
    <w:rsid w:val="004002D2"/>
    <w:rsid w:val="004029EE"/>
    <w:rsid w:val="00407DA7"/>
    <w:rsid w:val="00411D65"/>
    <w:rsid w:val="00414AAB"/>
    <w:rsid w:val="004155DE"/>
    <w:rsid w:val="0042382D"/>
    <w:rsid w:val="0042741C"/>
    <w:rsid w:val="0043185F"/>
    <w:rsid w:val="0043357F"/>
    <w:rsid w:val="004424EE"/>
    <w:rsid w:val="00443DC9"/>
    <w:rsid w:val="00445147"/>
    <w:rsid w:val="0045225B"/>
    <w:rsid w:val="00463958"/>
    <w:rsid w:val="004653B1"/>
    <w:rsid w:val="00466140"/>
    <w:rsid w:val="0046636F"/>
    <w:rsid w:val="004676BD"/>
    <w:rsid w:val="00471C02"/>
    <w:rsid w:val="004720E5"/>
    <w:rsid w:val="00473DC2"/>
    <w:rsid w:val="00481C41"/>
    <w:rsid w:val="0048223D"/>
    <w:rsid w:val="00485247"/>
    <w:rsid w:val="00486430"/>
    <w:rsid w:val="00487304"/>
    <w:rsid w:val="00487B2E"/>
    <w:rsid w:val="00490BBC"/>
    <w:rsid w:val="00492789"/>
    <w:rsid w:val="00494E81"/>
    <w:rsid w:val="004A0B9D"/>
    <w:rsid w:val="004A371F"/>
    <w:rsid w:val="004A42CD"/>
    <w:rsid w:val="004A495C"/>
    <w:rsid w:val="004B13C5"/>
    <w:rsid w:val="004B5743"/>
    <w:rsid w:val="004C2BAA"/>
    <w:rsid w:val="004C7741"/>
    <w:rsid w:val="004C7E94"/>
    <w:rsid w:val="004D424B"/>
    <w:rsid w:val="004D594F"/>
    <w:rsid w:val="004D7321"/>
    <w:rsid w:val="004E04AE"/>
    <w:rsid w:val="004E128B"/>
    <w:rsid w:val="004E22D7"/>
    <w:rsid w:val="004E788D"/>
    <w:rsid w:val="004F0327"/>
    <w:rsid w:val="004F4485"/>
    <w:rsid w:val="004F713A"/>
    <w:rsid w:val="00500655"/>
    <w:rsid w:val="00504A35"/>
    <w:rsid w:val="00513A9B"/>
    <w:rsid w:val="0051404F"/>
    <w:rsid w:val="005159C4"/>
    <w:rsid w:val="00520674"/>
    <w:rsid w:val="0052192D"/>
    <w:rsid w:val="0052196B"/>
    <w:rsid w:val="00522640"/>
    <w:rsid w:val="00524D61"/>
    <w:rsid w:val="005303A7"/>
    <w:rsid w:val="00530819"/>
    <w:rsid w:val="005310A1"/>
    <w:rsid w:val="0053194C"/>
    <w:rsid w:val="00535EA0"/>
    <w:rsid w:val="00536BFC"/>
    <w:rsid w:val="0054023B"/>
    <w:rsid w:val="0054043A"/>
    <w:rsid w:val="005449D7"/>
    <w:rsid w:val="005479F5"/>
    <w:rsid w:val="0055142C"/>
    <w:rsid w:val="00556014"/>
    <w:rsid w:val="00571651"/>
    <w:rsid w:val="005733B6"/>
    <w:rsid w:val="005752F4"/>
    <w:rsid w:val="00582164"/>
    <w:rsid w:val="00582898"/>
    <w:rsid w:val="005831A5"/>
    <w:rsid w:val="0058530A"/>
    <w:rsid w:val="005971AE"/>
    <w:rsid w:val="005A678B"/>
    <w:rsid w:val="005A7F31"/>
    <w:rsid w:val="005B345E"/>
    <w:rsid w:val="005B6E72"/>
    <w:rsid w:val="005C1A8F"/>
    <w:rsid w:val="005C2DC1"/>
    <w:rsid w:val="005D1287"/>
    <w:rsid w:val="005E5813"/>
    <w:rsid w:val="005E7573"/>
    <w:rsid w:val="005E7FB7"/>
    <w:rsid w:val="005F15B1"/>
    <w:rsid w:val="005F356F"/>
    <w:rsid w:val="005F46CF"/>
    <w:rsid w:val="005F54E9"/>
    <w:rsid w:val="005F6756"/>
    <w:rsid w:val="00603F36"/>
    <w:rsid w:val="00605BDC"/>
    <w:rsid w:val="00621164"/>
    <w:rsid w:val="00623591"/>
    <w:rsid w:val="00623863"/>
    <w:rsid w:val="00623CA3"/>
    <w:rsid w:val="00624398"/>
    <w:rsid w:val="00631371"/>
    <w:rsid w:val="00634015"/>
    <w:rsid w:val="00636B62"/>
    <w:rsid w:val="0064154A"/>
    <w:rsid w:val="006461A4"/>
    <w:rsid w:val="00650A14"/>
    <w:rsid w:val="006522C0"/>
    <w:rsid w:val="00655A88"/>
    <w:rsid w:val="006565F4"/>
    <w:rsid w:val="00662ACF"/>
    <w:rsid w:val="00666D2E"/>
    <w:rsid w:val="00666DBD"/>
    <w:rsid w:val="00666DDB"/>
    <w:rsid w:val="0068087F"/>
    <w:rsid w:val="006813AE"/>
    <w:rsid w:val="00685DC3"/>
    <w:rsid w:val="006904CB"/>
    <w:rsid w:val="006918FF"/>
    <w:rsid w:val="00696CEE"/>
    <w:rsid w:val="006A0459"/>
    <w:rsid w:val="006A281D"/>
    <w:rsid w:val="006B15DF"/>
    <w:rsid w:val="006B7797"/>
    <w:rsid w:val="006C13EA"/>
    <w:rsid w:val="006C20EB"/>
    <w:rsid w:val="006C5C6D"/>
    <w:rsid w:val="006D1256"/>
    <w:rsid w:val="006D15F0"/>
    <w:rsid w:val="006D32AF"/>
    <w:rsid w:val="006D56D6"/>
    <w:rsid w:val="006E32DD"/>
    <w:rsid w:val="006E56CC"/>
    <w:rsid w:val="006E6ABE"/>
    <w:rsid w:val="006F0BDC"/>
    <w:rsid w:val="006F4BB3"/>
    <w:rsid w:val="006F5B85"/>
    <w:rsid w:val="007045D7"/>
    <w:rsid w:val="00704779"/>
    <w:rsid w:val="00706871"/>
    <w:rsid w:val="00707CDF"/>
    <w:rsid w:val="00710E3F"/>
    <w:rsid w:val="00720B1A"/>
    <w:rsid w:val="007304E6"/>
    <w:rsid w:val="00732F57"/>
    <w:rsid w:val="0073310A"/>
    <w:rsid w:val="00733DCD"/>
    <w:rsid w:val="00735A7F"/>
    <w:rsid w:val="00736F11"/>
    <w:rsid w:val="00753661"/>
    <w:rsid w:val="00762EE8"/>
    <w:rsid w:val="007645D2"/>
    <w:rsid w:val="00773E49"/>
    <w:rsid w:val="00775B88"/>
    <w:rsid w:val="00781C77"/>
    <w:rsid w:val="0078355C"/>
    <w:rsid w:val="00784B04"/>
    <w:rsid w:val="00791220"/>
    <w:rsid w:val="00791C80"/>
    <w:rsid w:val="007A2567"/>
    <w:rsid w:val="007A54F6"/>
    <w:rsid w:val="007B23F6"/>
    <w:rsid w:val="007B56D9"/>
    <w:rsid w:val="007C08A1"/>
    <w:rsid w:val="007C38E7"/>
    <w:rsid w:val="007D0173"/>
    <w:rsid w:val="007D2813"/>
    <w:rsid w:val="007D4977"/>
    <w:rsid w:val="007E043D"/>
    <w:rsid w:val="007E0C30"/>
    <w:rsid w:val="007F0547"/>
    <w:rsid w:val="007F0FFA"/>
    <w:rsid w:val="007F2B37"/>
    <w:rsid w:val="007F69CD"/>
    <w:rsid w:val="0081153A"/>
    <w:rsid w:val="00820FB5"/>
    <w:rsid w:val="0082442B"/>
    <w:rsid w:val="00825F60"/>
    <w:rsid w:val="0082775C"/>
    <w:rsid w:val="00832EA7"/>
    <w:rsid w:val="00840631"/>
    <w:rsid w:val="00841D94"/>
    <w:rsid w:val="00847078"/>
    <w:rsid w:val="00853EE6"/>
    <w:rsid w:val="00853F84"/>
    <w:rsid w:val="00856872"/>
    <w:rsid w:val="00857207"/>
    <w:rsid w:val="008611E6"/>
    <w:rsid w:val="00864980"/>
    <w:rsid w:val="00866327"/>
    <w:rsid w:val="008664EB"/>
    <w:rsid w:val="00866850"/>
    <w:rsid w:val="00867188"/>
    <w:rsid w:val="008679D9"/>
    <w:rsid w:val="0087299E"/>
    <w:rsid w:val="00874FED"/>
    <w:rsid w:val="00882AE5"/>
    <w:rsid w:val="008874F6"/>
    <w:rsid w:val="0089049C"/>
    <w:rsid w:val="00894CE3"/>
    <w:rsid w:val="00895404"/>
    <w:rsid w:val="0089634F"/>
    <w:rsid w:val="008968C6"/>
    <w:rsid w:val="00897F8B"/>
    <w:rsid w:val="008A27C0"/>
    <w:rsid w:val="008A734C"/>
    <w:rsid w:val="008B0DB0"/>
    <w:rsid w:val="008B1BFA"/>
    <w:rsid w:val="008B5C8A"/>
    <w:rsid w:val="008B7674"/>
    <w:rsid w:val="008C5139"/>
    <w:rsid w:val="008D1072"/>
    <w:rsid w:val="008D155C"/>
    <w:rsid w:val="008D6A93"/>
    <w:rsid w:val="008E1935"/>
    <w:rsid w:val="008E2499"/>
    <w:rsid w:val="008E28F6"/>
    <w:rsid w:val="008E62E9"/>
    <w:rsid w:val="008E763F"/>
    <w:rsid w:val="008F2FBA"/>
    <w:rsid w:val="008F49EF"/>
    <w:rsid w:val="009039AD"/>
    <w:rsid w:val="009065A7"/>
    <w:rsid w:val="009078E6"/>
    <w:rsid w:val="009124C0"/>
    <w:rsid w:val="00917656"/>
    <w:rsid w:val="00924DB0"/>
    <w:rsid w:val="00926B58"/>
    <w:rsid w:val="009277AD"/>
    <w:rsid w:val="0093209B"/>
    <w:rsid w:val="00946DBC"/>
    <w:rsid w:val="00952EFC"/>
    <w:rsid w:val="00953FA9"/>
    <w:rsid w:val="009541DD"/>
    <w:rsid w:val="00956AB3"/>
    <w:rsid w:val="00963274"/>
    <w:rsid w:val="00965C2E"/>
    <w:rsid w:val="00971F43"/>
    <w:rsid w:val="009724C4"/>
    <w:rsid w:val="00973DCA"/>
    <w:rsid w:val="009755FD"/>
    <w:rsid w:val="00976369"/>
    <w:rsid w:val="009766C4"/>
    <w:rsid w:val="009840E6"/>
    <w:rsid w:val="00984F86"/>
    <w:rsid w:val="00986B25"/>
    <w:rsid w:val="00992D19"/>
    <w:rsid w:val="009970FA"/>
    <w:rsid w:val="009A13FC"/>
    <w:rsid w:val="009B1D4D"/>
    <w:rsid w:val="009C31DB"/>
    <w:rsid w:val="009C427B"/>
    <w:rsid w:val="009C4E74"/>
    <w:rsid w:val="009C7150"/>
    <w:rsid w:val="009D29C9"/>
    <w:rsid w:val="009E1963"/>
    <w:rsid w:val="009E41A8"/>
    <w:rsid w:val="009E6AFF"/>
    <w:rsid w:val="009F3D54"/>
    <w:rsid w:val="009F3FF7"/>
    <w:rsid w:val="009F51AF"/>
    <w:rsid w:val="009F5920"/>
    <w:rsid w:val="00A03531"/>
    <w:rsid w:val="00A05E7B"/>
    <w:rsid w:val="00A1018E"/>
    <w:rsid w:val="00A22160"/>
    <w:rsid w:val="00A22B2E"/>
    <w:rsid w:val="00A300E5"/>
    <w:rsid w:val="00A315F6"/>
    <w:rsid w:val="00A353FD"/>
    <w:rsid w:val="00A35CAD"/>
    <w:rsid w:val="00A35CB6"/>
    <w:rsid w:val="00A35CE2"/>
    <w:rsid w:val="00A35DCF"/>
    <w:rsid w:val="00A376E6"/>
    <w:rsid w:val="00A41805"/>
    <w:rsid w:val="00A43300"/>
    <w:rsid w:val="00A43AA1"/>
    <w:rsid w:val="00A45138"/>
    <w:rsid w:val="00A54634"/>
    <w:rsid w:val="00A54E42"/>
    <w:rsid w:val="00A612E4"/>
    <w:rsid w:val="00A62009"/>
    <w:rsid w:val="00A62FC8"/>
    <w:rsid w:val="00A645EB"/>
    <w:rsid w:val="00A65909"/>
    <w:rsid w:val="00A668AD"/>
    <w:rsid w:val="00A75080"/>
    <w:rsid w:val="00A75332"/>
    <w:rsid w:val="00A83962"/>
    <w:rsid w:val="00A93F11"/>
    <w:rsid w:val="00A9473C"/>
    <w:rsid w:val="00A975F0"/>
    <w:rsid w:val="00AA1308"/>
    <w:rsid w:val="00AA2DD1"/>
    <w:rsid w:val="00AA2F34"/>
    <w:rsid w:val="00AA3280"/>
    <w:rsid w:val="00AA3FD0"/>
    <w:rsid w:val="00AA5089"/>
    <w:rsid w:val="00AB2098"/>
    <w:rsid w:val="00AB59E4"/>
    <w:rsid w:val="00AC5A5A"/>
    <w:rsid w:val="00AC60C5"/>
    <w:rsid w:val="00AD52BD"/>
    <w:rsid w:val="00AD5F58"/>
    <w:rsid w:val="00AD61CF"/>
    <w:rsid w:val="00AD65BD"/>
    <w:rsid w:val="00AD777E"/>
    <w:rsid w:val="00AE770D"/>
    <w:rsid w:val="00AE7833"/>
    <w:rsid w:val="00AF15AF"/>
    <w:rsid w:val="00AF16CB"/>
    <w:rsid w:val="00AF4E7B"/>
    <w:rsid w:val="00AF4FD0"/>
    <w:rsid w:val="00AF5E18"/>
    <w:rsid w:val="00AF6DB1"/>
    <w:rsid w:val="00AF7EE1"/>
    <w:rsid w:val="00B03F8E"/>
    <w:rsid w:val="00B0778E"/>
    <w:rsid w:val="00B0794C"/>
    <w:rsid w:val="00B1033D"/>
    <w:rsid w:val="00B115FF"/>
    <w:rsid w:val="00B17801"/>
    <w:rsid w:val="00B21FF7"/>
    <w:rsid w:val="00B224BC"/>
    <w:rsid w:val="00B30356"/>
    <w:rsid w:val="00B320AC"/>
    <w:rsid w:val="00B370E2"/>
    <w:rsid w:val="00B373A3"/>
    <w:rsid w:val="00B414EA"/>
    <w:rsid w:val="00B43488"/>
    <w:rsid w:val="00B435A9"/>
    <w:rsid w:val="00B462B6"/>
    <w:rsid w:val="00B53E99"/>
    <w:rsid w:val="00B53F4E"/>
    <w:rsid w:val="00B548FC"/>
    <w:rsid w:val="00B61F45"/>
    <w:rsid w:val="00B63A20"/>
    <w:rsid w:val="00B7751D"/>
    <w:rsid w:val="00B77AEC"/>
    <w:rsid w:val="00B815C3"/>
    <w:rsid w:val="00B84972"/>
    <w:rsid w:val="00B854BE"/>
    <w:rsid w:val="00B90C63"/>
    <w:rsid w:val="00B92928"/>
    <w:rsid w:val="00B932A3"/>
    <w:rsid w:val="00B93984"/>
    <w:rsid w:val="00B94AE3"/>
    <w:rsid w:val="00B964ED"/>
    <w:rsid w:val="00B96957"/>
    <w:rsid w:val="00BA072A"/>
    <w:rsid w:val="00BA6348"/>
    <w:rsid w:val="00BA7589"/>
    <w:rsid w:val="00BA77D8"/>
    <w:rsid w:val="00BB07D6"/>
    <w:rsid w:val="00BB48CC"/>
    <w:rsid w:val="00BB561F"/>
    <w:rsid w:val="00BC4492"/>
    <w:rsid w:val="00BC72DB"/>
    <w:rsid w:val="00BC76B1"/>
    <w:rsid w:val="00BD1B4E"/>
    <w:rsid w:val="00BD29B3"/>
    <w:rsid w:val="00BD5865"/>
    <w:rsid w:val="00BD61FA"/>
    <w:rsid w:val="00BD6951"/>
    <w:rsid w:val="00BE2672"/>
    <w:rsid w:val="00BE26C9"/>
    <w:rsid w:val="00BE30B7"/>
    <w:rsid w:val="00BE33F1"/>
    <w:rsid w:val="00BE344C"/>
    <w:rsid w:val="00BE373C"/>
    <w:rsid w:val="00BF11C1"/>
    <w:rsid w:val="00BF2A1A"/>
    <w:rsid w:val="00C01CCA"/>
    <w:rsid w:val="00C01EC5"/>
    <w:rsid w:val="00C0653A"/>
    <w:rsid w:val="00C21290"/>
    <w:rsid w:val="00C23DEC"/>
    <w:rsid w:val="00C2434A"/>
    <w:rsid w:val="00C24DEF"/>
    <w:rsid w:val="00C252E2"/>
    <w:rsid w:val="00C254D5"/>
    <w:rsid w:val="00C32B56"/>
    <w:rsid w:val="00C336F5"/>
    <w:rsid w:val="00C34F96"/>
    <w:rsid w:val="00C36F98"/>
    <w:rsid w:val="00C506E4"/>
    <w:rsid w:val="00C548DF"/>
    <w:rsid w:val="00C54D80"/>
    <w:rsid w:val="00C56EE8"/>
    <w:rsid w:val="00C62F5C"/>
    <w:rsid w:val="00C71820"/>
    <w:rsid w:val="00C71DEA"/>
    <w:rsid w:val="00C736F4"/>
    <w:rsid w:val="00C7463F"/>
    <w:rsid w:val="00C74D37"/>
    <w:rsid w:val="00C76E25"/>
    <w:rsid w:val="00C814E5"/>
    <w:rsid w:val="00C84955"/>
    <w:rsid w:val="00C90A80"/>
    <w:rsid w:val="00C92A74"/>
    <w:rsid w:val="00C93548"/>
    <w:rsid w:val="00C95D23"/>
    <w:rsid w:val="00CA033A"/>
    <w:rsid w:val="00CA708D"/>
    <w:rsid w:val="00CA75A5"/>
    <w:rsid w:val="00CB32A1"/>
    <w:rsid w:val="00CB4F93"/>
    <w:rsid w:val="00CB64FF"/>
    <w:rsid w:val="00CC1770"/>
    <w:rsid w:val="00CC2253"/>
    <w:rsid w:val="00CC40D2"/>
    <w:rsid w:val="00CC6969"/>
    <w:rsid w:val="00CC6B63"/>
    <w:rsid w:val="00CC7C64"/>
    <w:rsid w:val="00CE0495"/>
    <w:rsid w:val="00CE2F52"/>
    <w:rsid w:val="00CE31D8"/>
    <w:rsid w:val="00CE4F97"/>
    <w:rsid w:val="00CE698F"/>
    <w:rsid w:val="00CF2AA8"/>
    <w:rsid w:val="00CF307A"/>
    <w:rsid w:val="00CF6F31"/>
    <w:rsid w:val="00D017F8"/>
    <w:rsid w:val="00D1069F"/>
    <w:rsid w:val="00D10B00"/>
    <w:rsid w:val="00D10BA6"/>
    <w:rsid w:val="00D139AA"/>
    <w:rsid w:val="00D14631"/>
    <w:rsid w:val="00D14C76"/>
    <w:rsid w:val="00D17DEC"/>
    <w:rsid w:val="00D21052"/>
    <w:rsid w:val="00D26A84"/>
    <w:rsid w:val="00D27EDA"/>
    <w:rsid w:val="00D307A4"/>
    <w:rsid w:val="00D30A4F"/>
    <w:rsid w:val="00D348B8"/>
    <w:rsid w:val="00D34E36"/>
    <w:rsid w:val="00D379DC"/>
    <w:rsid w:val="00D443E6"/>
    <w:rsid w:val="00D4467A"/>
    <w:rsid w:val="00D5049F"/>
    <w:rsid w:val="00D56A5B"/>
    <w:rsid w:val="00D62D0C"/>
    <w:rsid w:val="00D63012"/>
    <w:rsid w:val="00D6442B"/>
    <w:rsid w:val="00D7135C"/>
    <w:rsid w:val="00D748A1"/>
    <w:rsid w:val="00D74A3B"/>
    <w:rsid w:val="00D77ADB"/>
    <w:rsid w:val="00D80143"/>
    <w:rsid w:val="00D80EEE"/>
    <w:rsid w:val="00D81001"/>
    <w:rsid w:val="00D84525"/>
    <w:rsid w:val="00D845C5"/>
    <w:rsid w:val="00D95040"/>
    <w:rsid w:val="00D96666"/>
    <w:rsid w:val="00D969CA"/>
    <w:rsid w:val="00DA6879"/>
    <w:rsid w:val="00DB055B"/>
    <w:rsid w:val="00DB28BE"/>
    <w:rsid w:val="00DB3129"/>
    <w:rsid w:val="00DB55CC"/>
    <w:rsid w:val="00DB6E68"/>
    <w:rsid w:val="00DC1E63"/>
    <w:rsid w:val="00DC4296"/>
    <w:rsid w:val="00DC4729"/>
    <w:rsid w:val="00DC583A"/>
    <w:rsid w:val="00DD241E"/>
    <w:rsid w:val="00DD400A"/>
    <w:rsid w:val="00DD64B2"/>
    <w:rsid w:val="00DE0C19"/>
    <w:rsid w:val="00DE1510"/>
    <w:rsid w:val="00DE1A0E"/>
    <w:rsid w:val="00DE2F14"/>
    <w:rsid w:val="00DE3D3A"/>
    <w:rsid w:val="00DE454A"/>
    <w:rsid w:val="00DE4F05"/>
    <w:rsid w:val="00DE5A2C"/>
    <w:rsid w:val="00DE7837"/>
    <w:rsid w:val="00DF125E"/>
    <w:rsid w:val="00DF2110"/>
    <w:rsid w:val="00DF63E6"/>
    <w:rsid w:val="00E00C80"/>
    <w:rsid w:val="00E01232"/>
    <w:rsid w:val="00E04F4F"/>
    <w:rsid w:val="00E06E02"/>
    <w:rsid w:val="00E071B2"/>
    <w:rsid w:val="00E10045"/>
    <w:rsid w:val="00E10343"/>
    <w:rsid w:val="00E11068"/>
    <w:rsid w:val="00E11367"/>
    <w:rsid w:val="00E12C9C"/>
    <w:rsid w:val="00E24E66"/>
    <w:rsid w:val="00E2638C"/>
    <w:rsid w:val="00E27402"/>
    <w:rsid w:val="00E34486"/>
    <w:rsid w:val="00E3735B"/>
    <w:rsid w:val="00E409B0"/>
    <w:rsid w:val="00E41C18"/>
    <w:rsid w:val="00E42178"/>
    <w:rsid w:val="00E4548B"/>
    <w:rsid w:val="00E549B6"/>
    <w:rsid w:val="00E55C76"/>
    <w:rsid w:val="00E5671D"/>
    <w:rsid w:val="00E57048"/>
    <w:rsid w:val="00E6076C"/>
    <w:rsid w:val="00E61821"/>
    <w:rsid w:val="00E62914"/>
    <w:rsid w:val="00E6361C"/>
    <w:rsid w:val="00E72C94"/>
    <w:rsid w:val="00E74ACA"/>
    <w:rsid w:val="00E758AA"/>
    <w:rsid w:val="00E76DAA"/>
    <w:rsid w:val="00E81B46"/>
    <w:rsid w:val="00E8348C"/>
    <w:rsid w:val="00E85FB7"/>
    <w:rsid w:val="00E87C79"/>
    <w:rsid w:val="00E973FC"/>
    <w:rsid w:val="00E97541"/>
    <w:rsid w:val="00EA010F"/>
    <w:rsid w:val="00EA451A"/>
    <w:rsid w:val="00EA4575"/>
    <w:rsid w:val="00EB1BCD"/>
    <w:rsid w:val="00EB320E"/>
    <w:rsid w:val="00EB5121"/>
    <w:rsid w:val="00EB559E"/>
    <w:rsid w:val="00EB7D45"/>
    <w:rsid w:val="00EC0704"/>
    <w:rsid w:val="00EC6282"/>
    <w:rsid w:val="00ED1651"/>
    <w:rsid w:val="00ED20A3"/>
    <w:rsid w:val="00EE2049"/>
    <w:rsid w:val="00EE34A0"/>
    <w:rsid w:val="00EE3C70"/>
    <w:rsid w:val="00EF1C40"/>
    <w:rsid w:val="00EF35A8"/>
    <w:rsid w:val="00EF6E68"/>
    <w:rsid w:val="00EF7CB6"/>
    <w:rsid w:val="00EF7DCC"/>
    <w:rsid w:val="00F01F53"/>
    <w:rsid w:val="00F033AE"/>
    <w:rsid w:val="00F03E1B"/>
    <w:rsid w:val="00F044F5"/>
    <w:rsid w:val="00F06EFE"/>
    <w:rsid w:val="00F078B5"/>
    <w:rsid w:val="00F12B6E"/>
    <w:rsid w:val="00F165B8"/>
    <w:rsid w:val="00F215B8"/>
    <w:rsid w:val="00F2319A"/>
    <w:rsid w:val="00F23681"/>
    <w:rsid w:val="00F33A46"/>
    <w:rsid w:val="00F41B2D"/>
    <w:rsid w:val="00F43C31"/>
    <w:rsid w:val="00F43C61"/>
    <w:rsid w:val="00F471C3"/>
    <w:rsid w:val="00F47CB2"/>
    <w:rsid w:val="00F518CB"/>
    <w:rsid w:val="00F611C0"/>
    <w:rsid w:val="00F715EE"/>
    <w:rsid w:val="00F80FB4"/>
    <w:rsid w:val="00F8167B"/>
    <w:rsid w:val="00F82440"/>
    <w:rsid w:val="00F943DB"/>
    <w:rsid w:val="00FA12A2"/>
    <w:rsid w:val="00FA3877"/>
    <w:rsid w:val="00FB55EE"/>
    <w:rsid w:val="00FD1884"/>
    <w:rsid w:val="00FD4D58"/>
    <w:rsid w:val="00FD61DA"/>
    <w:rsid w:val="00FD6A6B"/>
    <w:rsid w:val="00FD6C69"/>
    <w:rsid w:val="00FE0455"/>
    <w:rsid w:val="00FE29AC"/>
    <w:rsid w:val="00FE317A"/>
    <w:rsid w:val="00FF4524"/>
    <w:rsid w:val="00FF4F65"/>
    <w:rsid w:val="00FF74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66F20"/>
  <w15:docId w15:val="{1040B7A1-FE3B-49D4-8E20-37BD5AE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46595566326023"/>
          <c:y val="0.3267539486558263"/>
          <c:w val="0.6565270823542938"/>
          <c:h val="0.61346223733867611"/>
        </c:manualLayout>
      </c:layout>
      <c:pie3DChart>
        <c:varyColors val="1"/>
        <c:ser>
          <c:idx val="1"/>
          <c:order val="0"/>
          <c:explosion val="42"/>
          <c:dPt>
            <c:idx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0-4497-4372-8312-5D5351A8759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4497-4372-8312-5D5351A8759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4497-4372-8312-5D5351A8759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497-4372-8312-5D5351A87596}"/>
              </c:ext>
            </c:extLst>
          </c:dPt>
          <c:dLbls>
            <c:dLbl>
              <c:idx val="0"/>
              <c:layout>
                <c:manualLayout>
                  <c:x val="5.1653842579443755E-2"/>
                  <c:y val="-8.8681183673437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НДФЛ
26,7%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97-4372-8312-5D5351A87596}"/>
                </c:ext>
              </c:extLst>
            </c:dLbl>
            <c:dLbl>
              <c:idx val="1"/>
              <c:layout>
                <c:manualLayout>
                  <c:x val="0.26092632301110685"/>
                  <c:y val="-0.143183578352610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
49,1%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97-4372-8312-5D5351A87596}"/>
                </c:ext>
              </c:extLst>
            </c:dLbl>
            <c:dLbl>
              <c:idx val="2"/>
              <c:layout>
                <c:manualLayout>
                  <c:x val="-6.9484762325448965E-2"/>
                  <c:y val="0.1269887029269480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ЕСХН
6,0%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497-4372-8312-5D5351A87596}"/>
                </c:ext>
              </c:extLst>
            </c:dLbl>
            <c:dLbl>
              <c:idx val="3"/>
              <c:layout>
                <c:manualLayout>
                  <c:x val="-0.109413942975105"/>
                  <c:y val="-2.91730027978517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Налоги на имущество</a:t>
                    </a:r>
                  </a:p>
                  <a:p>
                    <a:pPr>
                      <a:defRPr/>
                    </a:pPr>
                    <a:r>
                      <a:rPr lang="ru-RU" baseline="0"/>
                      <a:t> 11,3</a:t>
                    </a:r>
                    <a:r>
                      <a:rPr lang="ru-RU"/>
                      <a:t>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97-4372-8312-5D5351A87596}"/>
                </c:ext>
              </c:extLst>
            </c:dLbl>
            <c:dLbl>
              <c:idx val="4"/>
              <c:layout>
                <c:manualLayout>
                  <c:x val="-8.4053287390603894E-3"/>
                  <c:y val="-0.129990330027407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97-4372-8312-5D5351A87596}"/>
                </c:ext>
              </c:extLst>
            </c:dLbl>
            <c:dLbl>
              <c:idx val="5"/>
              <c:layout>
                <c:manualLayout>
                  <c:x val="9.4942654135868332E-2"/>
                  <c:y val="-0.2053825787711495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Штрафы, санкции, возмещение ущерба 0,1%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97-4372-8312-5D5351A87596}"/>
                </c:ext>
              </c:extLst>
            </c:dLbl>
            <c:dLbl>
              <c:idx val="6"/>
              <c:layout>
                <c:manualLayout>
                  <c:x val="-2.0643610234603077E-3"/>
                  <c:y val="-4.727017750597491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
18,6%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97-4372-8312-5D5351A87596}"/>
                </c:ext>
              </c:extLst>
            </c:dLbl>
            <c:dLbl>
              <c:idx val="7"/>
              <c:layout>
                <c:manualLayout>
                  <c:x val="0.23496185398246647"/>
                  <c:y val="-8.0865670401980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97-4372-8312-5D5351A8759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оказания платных услуг 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0.26722960387433264</c:v>
                </c:pt>
                <c:pt idx="1">
                  <c:v>0.49037625729541806</c:v>
                </c:pt>
                <c:pt idx="2">
                  <c:v>6.0226002731901172E-2</c:v>
                </c:pt>
                <c:pt idx="3">
                  <c:v>0.11324972060101827</c:v>
                </c:pt>
                <c:pt idx="4">
                  <c:v>6.8297528871228128E-2</c:v>
                </c:pt>
                <c:pt idx="5">
                  <c:v>6.2088662610207412E-4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97-4372-8312-5D5351A87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3021E-2"/>
          <c:y val="0.12694218170944979"/>
          <c:w val="0.82407407407407451"/>
          <c:h val="0.77373580244586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2019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6490-43FF-96AA-EF4D51E616E3}"/>
              </c:ext>
            </c:extLst>
          </c:dPt>
          <c:dPt>
            <c:idx val="1"/>
            <c:bubble3D val="0"/>
            <c:explosion val="2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490-43FF-96AA-EF4D51E616E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6490-43FF-96AA-EF4D51E616E3}"/>
              </c:ext>
            </c:extLst>
          </c:dPt>
          <c:dPt>
            <c:idx val="3"/>
            <c:bubble3D val="0"/>
            <c:explosion val="32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6490-43FF-96AA-EF4D51E616E3}"/>
              </c:ext>
            </c:extLst>
          </c:dPt>
          <c:dPt>
            <c:idx val="4"/>
            <c:bubble3D val="0"/>
            <c:explosion val="14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4-6490-43FF-96AA-EF4D51E616E3}"/>
              </c:ext>
            </c:extLst>
          </c:dPt>
          <c:dPt>
            <c:idx val="5"/>
            <c:bubble3D val="0"/>
            <c:explosion val="41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490-43FF-96AA-EF4D51E616E3}"/>
              </c:ext>
            </c:extLst>
          </c:dPt>
          <c:dPt>
            <c:idx val="6"/>
            <c:bubble3D val="0"/>
            <c:explosion val="29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6490-43FF-96AA-EF4D51E616E3}"/>
              </c:ext>
            </c:extLst>
          </c:dPt>
          <c:dPt>
            <c:idx val="7"/>
            <c:bubble3D val="0"/>
            <c:explosion val="20"/>
            <c:extLst>
              <c:ext xmlns:c16="http://schemas.microsoft.com/office/drawing/2014/chart" uri="{C3380CC4-5D6E-409C-BE32-E72D297353CC}">
                <c16:uniqueId val="{00000007-6490-43FF-96AA-EF4D51E616E3}"/>
              </c:ext>
            </c:extLst>
          </c:dPt>
          <c:dPt>
            <c:idx val="8"/>
            <c:bubble3D val="0"/>
            <c:explosion val="11"/>
            <c:extLst>
              <c:ext xmlns:c16="http://schemas.microsoft.com/office/drawing/2014/chart" uri="{C3380CC4-5D6E-409C-BE32-E72D297353CC}">
                <c16:uniqueId val="{00000008-6490-43FF-96AA-EF4D51E616E3}"/>
              </c:ext>
            </c:extLst>
          </c:dPt>
          <c:dLbls>
            <c:dLbl>
              <c:idx val="0"/>
              <c:layout>
                <c:manualLayout>
                  <c:x val="0.1010684601924759"/>
                  <c:y val="9.07837555150530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37,8 %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490-43FF-96AA-EF4D51E616E3}"/>
                </c:ext>
              </c:extLst>
            </c:dLbl>
            <c:dLbl>
              <c:idx val="1"/>
              <c:layout>
                <c:manualLayout>
                  <c:x val="0.1972964056576262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1,0 %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490-43FF-96AA-EF4D51E616E3}"/>
                </c:ext>
              </c:extLst>
            </c:dLbl>
            <c:dLbl>
              <c:idx val="2"/>
              <c:layout>
                <c:manualLayout>
                  <c:x val="-7.4956255468066509E-3"/>
                  <c:y val="6.80466175984154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10,3 %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490-43FF-96AA-EF4D51E616E3}"/>
                </c:ext>
              </c:extLst>
            </c:dLbl>
            <c:dLbl>
              <c:idx val="3"/>
              <c:layout>
                <c:manualLayout>
                  <c:x val="-0.16854148439778374"/>
                  <c:y val="7.85557233742840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0,4 %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490-43FF-96AA-EF4D51E616E3}"/>
                </c:ext>
              </c:extLst>
            </c:dLbl>
            <c:dLbl>
              <c:idx val="4"/>
              <c:layout>
                <c:manualLayout>
                  <c:x val="-0.10724518810148737"/>
                  <c:y val="-2.0763526590332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23,9 %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490-43FF-96AA-EF4D51E616E3}"/>
                </c:ext>
              </c:extLst>
            </c:dLbl>
            <c:dLbl>
              <c:idx val="5"/>
              <c:layout>
                <c:manualLayout>
                  <c:x val="-9.0531313794109128E-2"/>
                  <c:y val="1.46163935899816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
1,8 %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490-43FF-96AA-EF4D51E616E3}"/>
                </c:ext>
              </c:extLst>
            </c:dLbl>
            <c:dLbl>
              <c:idx val="6"/>
              <c:layout>
                <c:manualLayout>
                  <c:x val="-4.1889034703995333E-2"/>
                  <c:y val="-4.1734033992951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19,4 %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490-43FF-96AA-EF4D51E616E3}"/>
                </c:ext>
              </c:extLst>
            </c:dLbl>
            <c:dLbl>
              <c:idx val="7"/>
              <c:layout>
                <c:manualLayout>
                  <c:x val="0.13873705890930299"/>
                  <c:y val="-1.40750894847045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</a:t>
                    </a:r>
                    <a:r>
                      <a:rPr lang="ru-RU"/>
                      <a:t>
4,1 %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490-43FF-96AA-EF4D51E616E3}"/>
                </c:ext>
              </c:extLst>
            </c:dLbl>
            <c:dLbl>
              <c:idx val="8"/>
              <c:layout>
                <c:manualLayout>
                  <c:x val="0.25149205307669875"/>
                  <c:y val="0.180546011440322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490-43FF-96AA-EF4D51E616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Социальная политика</c:v>
                </c:pt>
                <c:pt idx="7">
                  <c:v>Национальная экономика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1441.2</c:v>
                </c:pt>
                <c:pt idx="1">
                  <c:v>39.5</c:v>
                </c:pt>
                <c:pt idx="2">
                  <c:v>391.9</c:v>
                </c:pt>
                <c:pt idx="3">
                  <c:v>15.5</c:v>
                </c:pt>
                <c:pt idx="4">
                  <c:v>913.7</c:v>
                </c:pt>
                <c:pt idx="5">
                  <c:v>66.5</c:v>
                </c:pt>
                <c:pt idx="6">
                  <c:v>741.3</c:v>
                </c:pt>
                <c:pt idx="7">
                  <c:v>157.69999999999999</c:v>
                </c:pt>
                <c:pt idx="8">
                  <c:v>50.8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490-43FF-96AA-EF4D51E616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Социальная политика</c:v>
                </c:pt>
                <c:pt idx="7">
                  <c:v>Национальная экономика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0.37746523139781596</c:v>
                </c:pt>
                <c:pt idx="1">
                  <c:v>1.0345459783662043E-2</c:v>
                </c:pt>
                <c:pt idx="2">
                  <c:v>0.10264267567638356</c:v>
                </c:pt>
                <c:pt idx="3">
                  <c:v>4.0596108011838371E-3</c:v>
                </c:pt>
                <c:pt idx="4">
                  <c:v>0.23930750897043038</c:v>
                </c:pt>
                <c:pt idx="5">
                  <c:v>1.7417039888949999E-2</c:v>
                </c:pt>
                <c:pt idx="6">
                  <c:v>0.19415416044629524</c:v>
                </c:pt>
                <c:pt idx="7">
                  <c:v>4.1303266022367155E-2</c:v>
                </c:pt>
                <c:pt idx="8">
                  <c:v>1.3305047012912186E-2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90-43FF-96AA-EF4D51E61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96944640135381E-2"/>
          <c:w val="1"/>
          <c:h val="0.92103055359864638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2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5BC1-417B-A04E-EC3CA55881A1}"/>
              </c:ext>
            </c:extLst>
          </c:dPt>
          <c:dPt>
            <c:idx val="1"/>
            <c:bubble3D val="0"/>
            <c:explosion val="3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BC1-417B-A04E-EC3CA55881A1}"/>
              </c:ext>
            </c:extLst>
          </c:dPt>
          <c:dPt>
            <c:idx val="2"/>
            <c:bubble3D val="0"/>
            <c:explosion val="18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5BC1-417B-A04E-EC3CA55881A1}"/>
              </c:ext>
            </c:extLst>
          </c:dPt>
          <c:dPt>
            <c:idx val="3"/>
            <c:bubble3D val="0"/>
            <c:explosion val="1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5BC1-417B-A04E-EC3CA55881A1}"/>
              </c:ext>
            </c:extLst>
          </c:dPt>
          <c:dPt>
            <c:idx val="4"/>
            <c:bubble3D val="0"/>
            <c:explosion val="19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4-5BC1-417B-A04E-EC3CA55881A1}"/>
              </c:ext>
            </c:extLst>
          </c:dPt>
          <c:dPt>
            <c:idx val="5"/>
            <c:bubble3D val="0"/>
            <c:explosion val="37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5BC1-417B-A04E-EC3CA55881A1}"/>
              </c:ext>
            </c:extLst>
          </c:dPt>
          <c:dLbls>
            <c:dLbl>
              <c:idx val="0"/>
              <c:layout>
                <c:manualLayout>
                  <c:x val="0.10470558768970673"/>
                  <c:y val="-4.7474793088298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по соц. страхованию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/>
                      <a:t>32,4 %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BC1-417B-A04E-EC3CA55881A1}"/>
                </c:ext>
              </c:extLst>
            </c:dLbl>
            <c:dLbl>
              <c:idx val="1"/>
              <c:layout>
                <c:manualLayout>
                  <c:x val="0.16324312843453753"/>
                  <c:y val="-5.5761811934978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0,1 %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C1-417B-A04E-EC3CA55881A1}"/>
                </c:ext>
              </c:extLst>
            </c:dLbl>
            <c:dLbl>
              <c:idx val="2"/>
              <c:layout>
                <c:manualLayout>
                  <c:x val="-0.17722782879948884"/>
                  <c:y val="-3.21588325584123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населения 19,4 %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BC1-417B-A04E-EC3CA55881A1}"/>
                </c:ext>
              </c:extLst>
            </c:dLbl>
            <c:dLbl>
              <c:idx val="3"/>
              <c:layout>
                <c:manualLayout>
                  <c:x val="-6.2063244942873678E-2"/>
                  <c:y val="-7.25878026865708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45,4 %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C1-417B-A04E-EC3CA55881A1}"/>
                </c:ext>
              </c:extLst>
            </c:dLbl>
            <c:dLbl>
              <c:idx val="4"/>
              <c:layout>
                <c:manualLayout>
                  <c:x val="0.10971094917933993"/>
                  <c:y val="5.67741532308461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2,7 %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C1-417B-A04E-EC3CA55881A1}"/>
                </c:ext>
              </c:extLst>
            </c:dLbl>
            <c:dLbl>
              <c:idx val="5"/>
              <c:layout>
                <c:manualLayout>
                  <c:x val="0.14352557626324874"/>
                  <c:y val="0.24559209859605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C1-417B-A04E-EC3CA55881A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C1-417B-A04E-EC3CA55881A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C1-417B-A04E-EC3CA55881A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C1-417B-A04E-EC3CA55881A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C1-417B-A04E-EC3CA5588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Иные бюджетные ассигнования</c:v>
                </c:pt>
                <c:pt idx="2">
                  <c:v>Социальное обеспечение и иные выплаты населению</c:v>
                </c:pt>
                <c:pt idx="3">
                  <c:v>Закупка для муниципальных нужд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0.32359026741049224</c:v>
                </c:pt>
                <c:pt idx="1">
                  <c:v>1.178596684214662E-3</c:v>
                </c:pt>
                <c:pt idx="2">
                  <c:v>0.19415416044629524</c:v>
                </c:pt>
                <c:pt idx="3">
                  <c:v>0.45415258898404981</c:v>
                </c:pt>
                <c:pt idx="4">
                  <c:v>2.692438647494827E-2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C1-417B-A04E-EC3CA5588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44C47-6CA2-4EE5-B930-41EB838C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>SPecialiST RePack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MAN</cp:lastModifiedBy>
  <cp:revision>3</cp:revision>
  <cp:lastPrinted>2019-07-30T05:58:00Z</cp:lastPrinted>
  <dcterms:created xsi:type="dcterms:W3CDTF">2019-07-30T06:23:00Z</dcterms:created>
  <dcterms:modified xsi:type="dcterms:W3CDTF">2021-02-10T19:52:00Z</dcterms:modified>
</cp:coreProperties>
</file>