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8F" w:rsidRPr="00676819" w:rsidRDefault="00EA598F" w:rsidP="00EA598F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8"/>
          <w:szCs w:val="28"/>
        </w:rPr>
      </w:pPr>
      <w:r w:rsidRPr="00676819">
        <w:rPr>
          <w:rFonts w:eastAsia="Calibri"/>
          <w:b/>
          <w:sz w:val="28"/>
          <w:szCs w:val="28"/>
        </w:rPr>
        <w:t>Организация работы Совета депутатов Дубовоовражного сельского поселения</w:t>
      </w:r>
    </w:p>
    <w:p w:rsidR="00EA598F" w:rsidRPr="00676819" w:rsidRDefault="00EA598F" w:rsidP="00EA598F">
      <w:pPr>
        <w:ind w:firstLine="720"/>
        <w:jc w:val="both"/>
        <w:rPr>
          <w:rFonts w:eastAsia="Calibri"/>
          <w:sz w:val="28"/>
          <w:szCs w:val="28"/>
        </w:rPr>
      </w:pPr>
    </w:p>
    <w:p w:rsidR="00EA598F" w:rsidRPr="00676819" w:rsidRDefault="00EA598F" w:rsidP="00EA598F">
      <w:pPr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1. Совет депутатов Дубовоовражного сельского поселения приступает к исполнению своих полномочий после избрания не менее 2/3 от установленной численности депутатов.</w:t>
      </w:r>
    </w:p>
    <w:p w:rsidR="00EA598F" w:rsidRPr="00676819" w:rsidRDefault="00EA598F" w:rsidP="00EA598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Вновь избранный Совета депутатов Дубовоовражного сельского поселения собирается на первое заседание на 5</w:t>
      </w:r>
      <w:r w:rsidRPr="00676819">
        <w:rPr>
          <w:rFonts w:eastAsia="Calibri"/>
          <w:i/>
          <w:iCs/>
          <w:sz w:val="28"/>
          <w:szCs w:val="28"/>
        </w:rPr>
        <w:t xml:space="preserve"> </w:t>
      </w:r>
      <w:r w:rsidRPr="00676819">
        <w:rPr>
          <w:rFonts w:eastAsia="Calibri"/>
          <w:sz w:val="28"/>
          <w:szCs w:val="28"/>
        </w:rPr>
        <w:t xml:space="preserve">день со дня избрания в правомочном составе. </w:t>
      </w:r>
    </w:p>
    <w:p w:rsidR="00EA598F" w:rsidRPr="00676819" w:rsidRDefault="00EA598F" w:rsidP="00EA598F">
      <w:pPr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2. Полномочия Совета депутатов Дубовоовражного сельского поселения  начинаются в день первого заседания и прекращаются в день первого заседания Совета депутатов Дубовоовражного сельского поселения нового созыва.</w:t>
      </w:r>
    </w:p>
    <w:p w:rsidR="00EA598F" w:rsidRPr="00676819" w:rsidRDefault="00EA598F" w:rsidP="00EA598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 xml:space="preserve">Заседание Совета депутатов Дубовоовражного сельского поселения считается правомочным, если на нём присутствует 50 процентов от числа избранных депутатов. </w:t>
      </w:r>
    </w:p>
    <w:p w:rsidR="00EA598F" w:rsidRPr="00676819" w:rsidRDefault="00EA598F" w:rsidP="00EA598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3. Порядок деятельности Совета депутатов Дубовоовражного сельского поселения   определяется настоящим Уставом и регламентом Совета депутатов Дубовоовражного сельского поселения, утверждаемым решением Совета депутатов Дубовоовражного сельского поселения .</w:t>
      </w:r>
    </w:p>
    <w:p w:rsidR="00EA598F" w:rsidRPr="00676819" w:rsidRDefault="00EA598F" w:rsidP="00EA598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4. Возглавляет и организует работу Совета  депутатов Дубовоовражного сельского поселения председатель Совета депутатов Дубовоовражного сельского поселения.</w:t>
      </w:r>
    </w:p>
    <w:p w:rsidR="00EA598F" w:rsidRPr="00676819" w:rsidRDefault="00EA598F" w:rsidP="00EA598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 xml:space="preserve">Порядок избрания председателя Совета депутатов Дубовоовражного сельского поселения  и освобождения его от должности определяется регламентом Совета депутатов Дубовоовражного сельского поселения. </w:t>
      </w:r>
    </w:p>
    <w:p w:rsidR="00EA598F" w:rsidRPr="00676819" w:rsidRDefault="00EA598F" w:rsidP="00EA598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Председатель Совета депутатов Дубовоовражного сельского поселения   издает постановления и распоряжения председателя Совета депутатов Дубовоовражного сельского поселения – по вопросам организации деятельности Совета депутатов Дубовоовражного сельского поселения, и подписывает решения Совета депутатов Дубовоовражного сельского поселения.</w:t>
      </w:r>
    </w:p>
    <w:p w:rsidR="00EA598F" w:rsidRPr="00676819" w:rsidRDefault="00EA598F" w:rsidP="00EA598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76819">
        <w:rPr>
          <w:rFonts w:eastAsia="Calibri"/>
          <w:sz w:val="28"/>
          <w:szCs w:val="28"/>
        </w:rPr>
        <w:t>5. Расходы на обеспечение деятельности Совета депутатов Дубовоовражного сельского поселения предусматриваются в бюджете Дубовоовражного сельского поселения отдельной строкой в соответствии с классификацией расходов бюджетов Российской Федерации.</w:t>
      </w:r>
    </w:p>
    <w:p w:rsidR="008C652A" w:rsidRDefault="008C652A"/>
    <w:sectPr w:rsidR="008C652A" w:rsidSect="008C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98F"/>
    <w:rsid w:val="008C652A"/>
    <w:rsid w:val="00EA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2</cp:revision>
  <dcterms:created xsi:type="dcterms:W3CDTF">2021-03-24T08:12:00Z</dcterms:created>
  <dcterms:modified xsi:type="dcterms:W3CDTF">2021-03-24T08:12:00Z</dcterms:modified>
</cp:coreProperties>
</file>